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70" w:rsidRPr="001A7751" w:rsidRDefault="00E25A70" w:rsidP="00D50B22">
      <w:pPr>
        <w:pStyle w:val="BodyText"/>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p>
    <w:p w:rsidR="00E25A70" w:rsidRPr="001A7751" w:rsidRDefault="00E25A70" w:rsidP="00D50B22">
      <w:pPr>
        <w:pStyle w:val="BodyText"/>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r w:rsidRPr="001A7751">
        <w:rPr>
          <w:rFonts w:cs="Times New Roman"/>
          <w:b/>
          <w:sz w:val="22"/>
          <w:szCs w:val="22"/>
          <w:lang w:val="en-GB"/>
        </w:rPr>
        <w:t>PROXY</w:t>
      </w:r>
    </w:p>
    <w:p w:rsidR="00E25A70" w:rsidRPr="001A7751" w:rsidRDefault="00E25A70" w:rsidP="00D50B22">
      <w:pPr>
        <w:pStyle w:val="BodyText"/>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p>
    <w:p w:rsidR="00285F1F" w:rsidRPr="001A7751" w:rsidRDefault="00285F1F" w:rsidP="00D50B22">
      <w:pPr>
        <w:pStyle w:val="BodyText"/>
        <w:spacing w:after="0" w:line="280" w:lineRule="atLeast"/>
        <w:jc w:val="both"/>
        <w:rPr>
          <w:rFonts w:cs="Times New Roman"/>
          <w:sz w:val="22"/>
          <w:szCs w:val="22"/>
          <w:lang w:val="en-GB"/>
        </w:rPr>
      </w:pPr>
    </w:p>
    <w:p w:rsidR="00285F1F" w:rsidRPr="001A7751" w:rsidRDefault="00E25A70" w:rsidP="00EC5056">
      <w:pPr>
        <w:pStyle w:val="BodyText"/>
        <w:spacing w:before="120" w:after="0"/>
        <w:jc w:val="both"/>
        <w:rPr>
          <w:rFonts w:cs="Times New Roman"/>
          <w:sz w:val="22"/>
          <w:szCs w:val="22"/>
          <w:lang w:val="en-GB"/>
        </w:rPr>
      </w:pPr>
      <w:r w:rsidRPr="001A7751">
        <w:rPr>
          <w:rFonts w:cs="Times New Roman"/>
          <w:sz w:val="22"/>
          <w:szCs w:val="22"/>
          <w:lang w:val="en-GB"/>
        </w:rPr>
        <w:t xml:space="preserve">The undersigned </w:t>
      </w:r>
      <w:r w:rsidR="007F10AE" w:rsidRPr="001A7751">
        <w:rPr>
          <w:rFonts w:cs="Times New Roman"/>
          <w:sz w:val="22"/>
          <w:szCs w:val="22"/>
          <w:lang w:val="en-GB"/>
        </w:rPr>
        <w:t>___________________</w:t>
      </w:r>
      <w:r w:rsidRPr="001A7751">
        <w:rPr>
          <w:rFonts w:cs="Times New Roman"/>
          <w:sz w:val="22"/>
          <w:szCs w:val="22"/>
          <w:lang w:eastAsia="fr-LU"/>
        </w:rPr>
        <w:t xml:space="preserve">, </w:t>
      </w:r>
      <w:r w:rsidR="007F10AE" w:rsidRPr="001A7751">
        <w:rPr>
          <w:rFonts w:cs="Times New Roman"/>
          <w:sz w:val="22"/>
          <w:szCs w:val="22"/>
          <w:lang w:eastAsia="fr-LU"/>
        </w:rPr>
        <w:t>__________</w:t>
      </w:r>
      <w:r w:rsidRPr="001A7751">
        <w:rPr>
          <w:rFonts w:cs="Times New Roman"/>
          <w:sz w:val="22"/>
          <w:szCs w:val="22"/>
          <w:lang w:eastAsia="fr-LU"/>
        </w:rPr>
        <w:t xml:space="preserve">, </w:t>
      </w:r>
      <w:r w:rsidR="00BA4E97" w:rsidRPr="001A7751">
        <w:rPr>
          <w:rFonts w:cs="Times New Roman"/>
          <w:sz w:val="22"/>
          <w:szCs w:val="22"/>
          <w:lang w:eastAsia="fr-LU"/>
        </w:rPr>
        <w:t>[</w:t>
      </w:r>
      <w:r w:rsidR="007F10AE" w:rsidRPr="001A7751">
        <w:rPr>
          <w:rFonts w:cs="Times New Roman"/>
          <w:sz w:val="22"/>
          <w:szCs w:val="22"/>
          <w:lang w:eastAsia="fr-LU"/>
        </w:rPr>
        <w:t>with residence at</w:t>
      </w:r>
      <w:r w:rsidR="00BA4E97" w:rsidRPr="001A7751">
        <w:rPr>
          <w:rFonts w:cs="Times New Roman"/>
          <w:sz w:val="22"/>
          <w:szCs w:val="22"/>
          <w:lang w:eastAsia="fr-LU"/>
        </w:rPr>
        <w:t>/with registered office at[</w:t>
      </w:r>
      <w:r w:rsidR="007F10AE" w:rsidRPr="001A7751">
        <w:rPr>
          <w:rFonts w:cs="Times New Roman"/>
          <w:sz w:val="22"/>
          <w:szCs w:val="22"/>
          <w:lang w:eastAsia="fr-LU"/>
        </w:rPr>
        <w:t>___________________________________</w:t>
      </w:r>
      <w:r w:rsidRPr="001A7751">
        <w:rPr>
          <w:rFonts w:cs="Times New Roman"/>
          <w:sz w:val="22"/>
          <w:szCs w:val="22"/>
          <w:lang w:val="en-GB"/>
        </w:rPr>
        <w:t xml:space="preserve"> (the </w:t>
      </w:r>
      <w:r w:rsidRPr="001A7751">
        <w:rPr>
          <w:rFonts w:cs="Times New Roman"/>
          <w:b/>
          <w:sz w:val="22"/>
          <w:szCs w:val="22"/>
          <w:lang w:val="en-GB"/>
        </w:rPr>
        <w:t>Undersigned</w:t>
      </w:r>
      <w:r w:rsidRPr="001A7751">
        <w:rPr>
          <w:rFonts w:cs="Times New Roman"/>
          <w:sz w:val="22"/>
          <w:szCs w:val="22"/>
          <w:lang w:val="en-GB"/>
        </w:rPr>
        <w:t>),</w:t>
      </w:r>
      <w:bookmarkStart w:id="0" w:name="_DV_M4"/>
      <w:bookmarkStart w:id="1" w:name="_DV_M50"/>
      <w:bookmarkEnd w:id="0"/>
      <w:bookmarkEnd w:id="1"/>
      <w:r w:rsidRPr="001A7751">
        <w:rPr>
          <w:rFonts w:cs="Times New Roman"/>
          <w:sz w:val="22"/>
          <w:szCs w:val="22"/>
          <w:lang w:val="en-GB"/>
        </w:rPr>
        <w:t xml:space="preserve"> </w:t>
      </w:r>
    </w:p>
    <w:p w:rsidR="00285F1F" w:rsidRPr="001A7751" w:rsidRDefault="00907317" w:rsidP="00EC5056">
      <w:pPr>
        <w:pStyle w:val="BodyText"/>
        <w:spacing w:before="120" w:after="0"/>
        <w:jc w:val="both"/>
        <w:rPr>
          <w:rFonts w:cs="Times New Roman"/>
          <w:sz w:val="22"/>
          <w:szCs w:val="22"/>
          <w:lang w:val="en-GB"/>
        </w:rPr>
      </w:pPr>
      <w:r w:rsidRPr="001A7751">
        <w:rPr>
          <w:rFonts w:cs="Times New Roman"/>
          <w:sz w:val="22"/>
          <w:szCs w:val="22"/>
          <w:lang w:eastAsia="zh-CN"/>
        </w:rPr>
        <w:t xml:space="preserve">hereby appoints any employee of </w:t>
      </w:r>
      <w:r w:rsidR="00746ABE" w:rsidRPr="001A7751">
        <w:rPr>
          <w:rFonts w:cs="Times New Roman"/>
          <w:sz w:val="22"/>
          <w:szCs w:val="22"/>
          <w:lang w:eastAsia="zh-CN"/>
        </w:rPr>
        <w:t>TMF Luxembourg S.A.</w:t>
      </w:r>
      <w:r w:rsidRPr="001A7751">
        <w:rPr>
          <w:rFonts w:cs="Times New Roman"/>
          <w:sz w:val="22"/>
          <w:szCs w:val="22"/>
          <w:lang w:eastAsia="zh-CN"/>
        </w:rPr>
        <w:t xml:space="preserve"> </w:t>
      </w:r>
      <w:r w:rsidR="0076144B" w:rsidRPr="001A7751">
        <w:rPr>
          <w:rFonts w:cs="Times New Roman"/>
          <w:sz w:val="22"/>
          <w:szCs w:val="22"/>
          <w:lang w:eastAsia="zh-CN"/>
        </w:rPr>
        <w:t>and any lawyer of Beerens</w:t>
      </w:r>
      <w:r w:rsidR="00BA4E97" w:rsidRPr="001A7751">
        <w:rPr>
          <w:rFonts w:cs="Times New Roman"/>
          <w:sz w:val="22"/>
          <w:szCs w:val="22"/>
          <w:lang w:eastAsia="zh-CN"/>
        </w:rPr>
        <w:t xml:space="preserve"> &amp; Avocats S.à r.l.</w:t>
      </w:r>
      <w:r w:rsidR="0076144B" w:rsidRPr="001A7751">
        <w:rPr>
          <w:rFonts w:cs="Times New Roman"/>
          <w:sz w:val="22"/>
          <w:szCs w:val="22"/>
          <w:lang w:eastAsia="zh-CN"/>
        </w:rPr>
        <w:t xml:space="preserve"> </w:t>
      </w:r>
      <w:r w:rsidRPr="001A7751">
        <w:rPr>
          <w:rFonts w:cs="Times New Roman"/>
          <w:sz w:val="22"/>
          <w:szCs w:val="22"/>
          <w:lang w:eastAsia="zh-CN"/>
        </w:rPr>
        <w:t xml:space="preserve">(each a </w:t>
      </w:r>
      <w:r w:rsidRPr="001A7751">
        <w:rPr>
          <w:rFonts w:cs="Times New Roman"/>
          <w:b/>
          <w:sz w:val="22"/>
          <w:szCs w:val="22"/>
          <w:lang w:eastAsia="zh-CN"/>
        </w:rPr>
        <w:t>Proxyholder</w:t>
      </w:r>
      <w:r w:rsidRPr="001A7751">
        <w:rPr>
          <w:rFonts w:cs="Times New Roman"/>
          <w:sz w:val="22"/>
          <w:szCs w:val="22"/>
          <w:lang w:eastAsia="zh-CN"/>
        </w:rPr>
        <w:t>), each acting individually, as its true and lawful agent and attorney-in-fact,</w:t>
      </w:r>
      <w:r w:rsidR="00E25A70" w:rsidRPr="001A7751">
        <w:rPr>
          <w:rFonts w:cs="Times New Roman"/>
          <w:sz w:val="22"/>
          <w:szCs w:val="22"/>
          <w:lang w:val="en-GB"/>
        </w:rPr>
        <w:t xml:space="preserve"> </w:t>
      </w:r>
    </w:p>
    <w:p w:rsidR="00EB4F9E" w:rsidRPr="001A7751" w:rsidRDefault="00E25A70" w:rsidP="00E9452C">
      <w:pPr>
        <w:pStyle w:val="BodyText"/>
        <w:spacing w:before="120"/>
        <w:jc w:val="both"/>
        <w:rPr>
          <w:rFonts w:cs="Times New Roman"/>
          <w:sz w:val="22"/>
          <w:szCs w:val="22"/>
          <w:lang w:val="en-GB"/>
        </w:rPr>
      </w:pPr>
      <w:r w:rsidRPr="001A7751">
        <w:rPr>
          <w:rFonts w:cs="Times New Roman"/>
          <w:sz w:val="22"/>
          <w:szCs w:val="22"/>
          <w:lang w:val="en-GB"/>
        </w:rPr>
        <w:t xml:space="preserve">in order to represent the Undersigned </w:t>
      </w:r>
      <w:r w:rsidR="00907317" w:rsidRPr="001A7751">
        <w:rPr>
          <w:rFonts w:cs="Times New Roman"/>
          <w:sz w:val="22"/>
          <w:szCs w:val="22"/>
          <w:lang w:eastAsia="zh-CN"/>
        </w:rPr>
        <w:t>through his/her</w:t>
      </w:r>
      <w:r w:rsidR="00BA4E97" w:rsidRPr="001A7751">
        <w:rPr>
          <w:rFonts w:cs="Times New Roman"/>
          <w:sz w:val="22"/>
          <w:szCs w:val="22"/>
          <w:lang w:eastAsia="zh-CN"/>
        </w:rPr>
        <w:t>/it</w:t>
      </w:r>
      <w:r w:rsidR="00907317" w:rsidRPr="001A7751">
        <w:rPr>
          <w:rFonts w:cs="Times New Roman"/>
          <w:sz w:val="22"/>
          <w:szCs w:val="22"/>
          <w:lang w:eastAsia="zh-CN"/>
        </w:rPr>
        <w:t xml:space="preserve"> sole signature </w:t>
      </w:r>
      <w:r w:rsidRPr="001A7751">
        <w:rPr>
          <w:rFonts w:cs="Times New Roman"/>
          <w:sz w:val="22"/>
          <w:szCs w:val="22"/>
          <w:lang w:val="en-GB"/>
        </w:rPr>
        <w:t xml:space="preserve">at the </w:t>
      </w:r>
      <w:r w:rsidR="004D5F64" w:rsidRPr="001A7751">
        <w:rPr>
          <w:rFonts w:cs="Times New Roman"/>
          <w:sz w:val="22"/>
          <w:szCs w:val="22"/>
          <w:lang w:val="en-GB"/>
        </w:rPr>
        <w:t>extraordinary</w:t>
      </w:r>
      <w:r w:rsidRPr="001A7751">
        <w:rPr>
          <w:rFonts w:cs="Times New Roman"/>
          <w:sz w:val="22"/>
          <w:szCs w:val="22"/>
          <w:lang w:val="en-GB"/>
        </w:rPr>
        <w:t xml:space="preserve"> general meeting (the </w:t>
      </w:r>
      <w:r w:rsidR="00592334" w:rsidRPr="001A7751">
        <w:rPr>
          <w:rFonts w:cs="Times New Roman"/>
          <w:b/>
          <w:sz w:val="22"/>
          <w:szCs w:val="22"/>
          <w:lang w:val="en-GB"/>
        </w:rPr>
        <w:t>Meeting</w:t>
      </w:r>
      <w:r w:rsidRPr="001A7751">
        <w:rPr>
          <w:rFonts w:cs="Times New Roman"/>
          <w:sz w:val="22"/>
          <w:szCs w:val="22"/>
          <w:lang w:val="en-GB"/>
        </w:rPr>
        <w:t>)</w:t>
      </w:r>
      <w:r w:rsidR="00EB4F9E" w:rsidRPr="001A7751">
        <w:rPr>
          <w:rFonts w:cs="Times New Roman"/>
          <w:sz w:val="22"/>
          <w:szCs w:val="22"/>
          <w:lang w:val="en-GB"/>
        </w:rPr>
        <w:t xml:space="preserve"> </w:t>
      </w:r>
      <w:r w:rsidRPr="001A7751">
        <w:rPr>
          <w:rFonts w:cs="Times New Roman"/>
          <w:sz w:val="22"/>
          <w:szCs w:val="22"/>
          <w:lang w:val="en-GB"/>
        </w:rPr>
        <w:t xml:space="preserve">of the shareholders of </w:t>
      </w:r>
      <w:r w:rsidR="00746ABE" w:rsidRPr="001A7751">
        <w:rPr>
          <w:rFonts w:cs="Times New Roman"/>
          <w:b/>
          <w:sz w:val="22"/>
          <w:szCs w:val="22"/>
          <w:lang w:eastAsia="fr-LU"/>
        </w:rPr>
        <w:t>KSG Agro</w:t>
      </w:r>
      <w:r w:rsidR="00DC23F3" w:rsidRPr="001A7751">
        <w:rPr>
          <w:rFonts w:cs="Times New Roman"/>
          <w:b/>
          <w:sz w:val="22"/>
          <w:szCs w:val="22"/>
          <w:lang w:eastAsia="fr-LU"/>
        </w:rPr>
        <w:t xml:space="preserve"> S</w:t>
      </w:r>
      <w:r w:rsidR="00DC23F3" w:rsidRPr="001A7751">
        <w:rPr>
          <w:rFonts w:cs="Times New Roman"/>
          <w:b/>
          <w:sz w:val="22"/>
          <w:szCs w:val="22"/>
        </w:rPr>
        <w:t>.A.</w:t>
      </w:r>
      <w:r w:rsidR="00DC23F3" w:rsidRPr="001A7751">
        <w:rPr>
          <w:rFonts w:cs="Times New Roman"/>
          <w:sz w:val="22"/>
          <w:szCs w:val="22"/>
        </w:rPr>
        <w:t>, a public limited liability company (</w:t>
      </w:r>
      <w:r w:rsidR="00DC23F3" w:rsidRPr="001A7751">
        <w:rPr>
          <w:rFonts w:cs="Times New Roman"/>
          <w:i/>
          <w:sz w:val="22"/>
          <w:szCs w:val="22"/>
        </w:rPr>
        <w:t>société anonyme</w:t>
      </w:r>
      <w:r w:rsidR="00DC23F3" w:rsidRPr="001A7751">
        <w:rPr>
          <w:rFonts w:cs="Times New Roman"/>
          <w:sz w:val="22"/>
          <w:szCs w:val="22"/>
        </w:rPr>
        <w:t xml:space="preserve">) incorporated under the laws of the Grand Duchy of Luxembourg, with registered office at </w:t>
      </w:r>
      <w:r w:rsidR="00746ABE" w:rsidRPr="001A7751">
        <w:rPr>
          <w:rFonts w:cs="Times New Roman"/>
          <w:sz w:val="22"/>
          <w:szCs w:val="22"/>
          <w:lang w:val="en-US"/>
        </w:rPr>
        <w:t>46A, avenue J.F. Kennedy, L-1855 Luxembourg</w:t>
      </w:r>
      <w:r w:rsidR="00DC23F3" w:rsidRPr="001A7751">
        <w:rPr>
          <w:rFonts w:cs="Times New Roman"/>
          <w:sz w:val="22"/>
          <w:szCs w:val="22"/>
        </w:rPr>
        <w:t>, Grand Duchy of Luxembourg</w:t>
      </w:r>
      <w:r w:rsidR="00EC5056" w:rsidRPr="001A7751">
        <w:rPr>
          <w:rFonts w:cs="Times New Roman"/>
          <w:sz w:val="22"/>
          <w:szCs w:val="22"/>
        </w:rPr>
        <w:t xml:space="preserve"> and</w:t>
      </w:r>
      <w:r w:rsidR="00DC23F3" w:rsidRPr="001A7751">
        <w:rPr>
          <w:rFonts w:cs="Times New Roman"/>
          <w:sz w:val="22"/>
          <w:szCs w:val="22"/>
        </w:rPr>
        <w:t xml:space="preserve"> registered with the Luxembourg Register of Commerce and Companies (R.C.S. Luxembourg) (</w:t>
      </w:r>
      <w:r w:rsidR="00DC23F3" w:rsidRPr="001A7751">
        <w:rPr>
          <w:rFonts w:cs="Times New Roman"/>
          <w:b/>
          <w:sz w:val="22"/>
          <w:szCs w:val="22"/>
        </w:rPr>
        <w:t>RCS</w:t>
      </w:r>
      <w:r w:rsidR="00DC23F3" w:rsidRPr="001A7751">
        <w:rPr>
          <w:rFonts w:cs="Times New Roman"/>
          <w:sz w:val="22"/>
          <w:szCs w:val="22"/>
        </w:rPr>
        <w:t>) under the number B 15</w:t>
      </w:r>
      <w:r w:rsidR="00746ABE" w:rsidRPr="001A7751">
        <w:rPr>
          <w:rFonts w:cs="Times New Roman"/>
          <w:sz w:val="22"/>
          <w:szCs w:val="22"/>
        </w:rPr>
        <w:t>6</w:t>
      </w:r>
      <w:r w:rsidR="00DC23F3" w:rsidRPr="001A7751">
        <w:rPr>
          <w:rFonts w:cs="Times New Roman"/>
          <w:sz w:val="22"/>
          <w:szCs w:val="22"/>
        </w:rPr>
        <w:t>.</w:t>
      </w:r>
      <w:r w:rsidR="00746ABE" w:rsidRPr="001A7751">
        <w:rPr>
          <w:rFonts w:cs="Times New Roman"/>
          <w:sz w:val="22"/>
          <w:szCs w:val="22"/>
        </w:rPr>
        <w:t>864</w:t>
      </w:r>
      <w:r w:rsidR="00DC23F3" w:rsidRPr="001A7751">
        <w:rPr>
          <w:rFonts w:cs="Times New Roman"/>
          <w:sz w:val="22"/>
          <w:szCs w:val="22"/>
          <w:lang w:val="en-GB"/>
        </w:rPr>
        <w:t xml:space="preserve"> </w:t>
      </w:r>
      <w:r w:rsidRPr="001A7751">
        <w:rPr>
          <w:rFonts w:cs="Times New Roman"/>
          <w:sz w:val="22"/>
          <w:szCs w:val="22"/>
          <w:lang w:val="en-GB"/>
        </w:rPr>
        <w:t xml:space="preserve">(the </w:t>
      </w:r>
      <w:r w:rsidRPr="001A7751">
        <w:rPr>
          <w:rFonts w:cs="Times New Roman"/>
          <w:b/>
          <w:sz w:val="22"/>
          <w:szCs w:val="22"/>
          <w:lang w:val="en-GB"/>
        </w:rPr>
        <w:t>Company</w:t>
      </w:r>
      <w:r w:rsidRPr="001A7751">
        <w:rPr>
          <w:rFonts w:cs="Times New Roman"/>
          <w:sz w:val="22"/>
          <w:szCs w:val="22"/>
          <w:lang w:val="en-GB"/>
        </w:rPr>
        <w:t xml:space="preserve">), which will be held </w:t>
      </w:r>
      <w:r w:rsidR="00F80E15">
        <w:rPr>
          <w:rFonts w:cs="Times New Roman"/>
          <w:sz w:val="22"/>
          <w:szCs w:val="22"/>
          <w:lang w:val="en-GB"/>
        </w:rPr>
        <w:t>in Luxembourg</w:t>
      </w:r>
      <w:r w:rsidR="00EC5056" w:rsidRPr="001A7751">
        <w:rPr>
          <w:rFonts w:cs="Times New Roman"/>
          <w:sz w:val="22"/>
          <w:szCs w:val="22"/>
          <w:lang w:val="en-GB"/>
        </w:rPr>
        <w:t xml:space="preserve"> </w:t>
      </w:r>
      <w:r w:rsidRPr="001A7751">
        <w:rPr>
          <w:rFonts w:cs="Times New Roman"/>
          <w:sz w:val="22"/>
          <w:szCs w:val="22"/>
          <w:lang w:val="en-GB"/>
        </w:rPr>
        <w:t>on</w:t>
      </w:r>
      <w:r w:rsidR="00E4702F" w:rsidRPr="001A7751">
        <w:rPr>
          <w:rFonts w:cs="Times New Roman"/>
          <w:sz w:val="22"/>
          <w:szCs w:val="22"/>
          <w:lang w:val="en-GB"/>
        </w:rPr>
        <w:t xml:space="preserve"> </w:t>
      </w:r>
      <w:r w:rsidR="001A7751">
        <w:rPr>
          <w:rFonts w:cs="Times New Roman"/>
          <w:sz w:val="22"/>
          <w:szCs w:val="22"/>
          <w:lang w:val="en-GB"/>
        </w:rPr>
        <w:t>June 30, 2014</w:t>
      </w:r>
      <w:r w:rsidR="00EC5056" w:rsidRPr="001A7751">
        <w:rPr>
          <w:rFonts w:cs="Times New Roman"/>
          <w:sz w:val="22"/>
          <w:szCs w:val="22"/>
          <w:lang w:val="en-GB"/>
        </w:rPr>
        <w:t xml:space="preserve"> at </w:t>
      </w:r>
      <w:r w:rsidR="00746ABE" w:rsidRPr="001A7751">
        <w:rPr>
          <w:rFonts w:cs="Times New Roman"/>
          <w:sz w:val="22"/>
          <w:szCs w:val="22"/>
          <w:lang w:val="en-GB"/>
        </w:rPr>
        <w:t>11:00 a.m</w:t>
      </w:r>
      <w:bookmarkStart w:id="2" w:name="_DV_M13"/>
      <w:bookmarkEnd w:id="2"/>
      <w:r w:rsidR="00EB4F9E" w:rsidRPr="001A7751">
        <w:rPr>
          <w:rFonts w:cs="Times New Roman"/>
          <w:sz w:val="22"/>
          <w:szCs w:val="22"/>
          <w:lang w:val="en-GB"/>
        </w:rPr>
        <w:t>.</w:t>
      </w:r>
      <w:r w:rsidRPr="001A7751">
        <w:rPr>
          <w:rFonts w:cs="Times New Roman"/>
          <w:sz w:val="22"/>
          <w:szCs w:val="22"/>
          <w:lang w:val="en-GB"/>
        </w:rPr>
        <w:t xml:space="preserve"> </w:t>
      </w:r>
    </w:p>
    <w:p w:rsidR="00285F1F" w:rsidRPr="001A7751" w:rsidRDefault="00E25A70" w:rsidP="00E9452C">
      <w:pPr>
        <w:pStyle w:val="BodyText"/>
        <w:spacing w:before="120"/>
        <w:jc w:val="both"/>
        <w:rPr>
          <w:rFonts w:cs="Times New Roman"/>
          <w:sz w:val="22"/>
          <w:szCs w:val="22"/>
          <w:lang w:val="en-GB"/>
        </w:rPr>
      </w:pPr>
      <w:r w:rsidRPr="001A7751">
        <w:rPr>
          <w:rFonts w:cs="Times New Roman"/>
          <w:sz w:val="22"/>
          <w:szCs w:val="22"/>
          <w:lang w:val="en-GB"/>
        </w:rPr>
        <w:t xml:space="preserve">The </w:t>
      </w:r>
      <w:r w:rsidR="00592334" w:rsidRPr="001A7751">
        <w:rPr>
          <w:rFonts w:cs="Times New Roman"/>
          <w:sz w:val="22"/>
          <w:szCs w:val="22"/>
          <w:lang w:val="en-GB"/>
        </w:rPr>
        <w:t xml:space="preserve">Meeting </w:t>
      </w:r>
      <w:r w:rsidRPr="001A7751">
        <w:rPr>
          <w:rFonts w:cs="Times New Roman"/>
          <w:sz w:val="22"/>
          <w:szCs w:val="22"/>
          <w:lang w:val="en-GB"/>
        </w:rPr>
        <w:t>shall have the following agenda:</w:t>
      </w:r>
      <w:bookmarkStart w:id="3" w:name="_DV_M35"/>
      <w:bookmarkEnd w:id="3"/>
    </w:p>
    <w:p w:rsidR="005E2B9F" w:rsidRPr="006D07F1" w:rsidRDefault="005E2B9F" w:rsidP="005E2B9F">
      <w:pPr>
        <w:pStyle w:val="yiv17578910aonormal"/>
        <w:numPr>
          <w:ilvl w:val="0"/>
          <w:numId w:val="10"/>
        </w:numPr>
        <w:spacing w:after="120" w:line="280" w:lineRule="exact"/>
        <w:ind w:left="567" w:hanging="567"/>
        <w:jc w:val="both"/>
        <w:rPr>
          <w:sz w:val="22"/>
          <w:szCs w:val="22"/>
          <w:lang w:val="en-US"/>
        </w:rPr>
      </w:pPr>
      <w:r w:rsidRPr="006D07F1">
        <w:rPr>
          <w:sz w:val="22"/>
          <w:szCs w:val="22"/>
          <w:lang w:val="en-US"/>
        </w:rPr>
        <w:t>Convening notices;</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6D07F1">
        <w:rPr>
          <w:sz w:val="22"/>
          <w:szCs w:val="22"/>
          <w:lang w:val="en-US"/>
        </w:rPr>
        <w:t xml:space="preserve">Decision to </w:t>
      </w:r>
      <w:r w:rsidRPr="00AA0879">
        <w:rPr>
          <w:sz w:val="22"/>
          <w:szCs w:val="22"/>
          <w:lang w:val="en-US"/>
        </w:rPr>
        <w:t xml:space="preserve">acknowledge, accept and approve the resignations of (i) </w:t>
      </w:r>
      <w:r w:rsidRPr="00AA0879">
        <w:rPr>
          <w:color w:val="000000"/>
          <w:sz w:val="22"/>
          <w:szCs w:val="22"/>
          <w:lang w:val="en-US" w:eastAsia="fr-LU"/>
        </w:rPr>
        <w:t>Mr. Oleksandr Perov</w:t>
      </w:r>
      <w:r w:rsidRPr="00AA0879">
        <w:rPr>
          <w:sz w:val="22"/>
          <w:szCs w:val="22"/>
          <w:lang w:val="en-GB"/>
        </w:rPr>
        <w:t xml:space="preserve"> as class A director of the Company </w:t>
      </w:r>
      <w:r w:rsidRPr="00AA0879">
        <w:rPr>
          <w:sz w:val="22"/>
          <w:szCs w:val="22"/>
          <w:lang w:val="en-US" w:eastAsia="fr-LU"/>
        </w:rPr>
        <w:t xml:space="preserve">effective as of </w:t>
      </w:r>
      <w:r w:rsidR="005B4336" w:rsidRPr="00AA0879">
        <w:rPr>
          <w:color w:val="000000"/>
          <w:sz w:val="22"/>
          <w:szCs w:val="22"/>
          <w:lang w:val="en-US" w:eastAsia="fr-LU"/>
        </w:rPr>
        <w:t>May 23, 2014</w:t>
      </w:r>
      <w:r w:rsidR="005B4336">
        <w:rPr>
          <w:color w:val="000000"/>
          <w:sz w:val="22"/>
          <w:szCs w:val="22"/>
          <w:lang w:val="en-US" w:eastAsia="fr-LU"/>
        </w:rPr>
        <w:t xml:space="preserve"> </w:t>
      </w:r>
      <w:r w:rsidRPr="00AA0879">
        <w:rPr>
          <w:sz w:val="22"/>
          <w:szCs w:val="22"/>
          <w:lang w:val="en-US" w:eastAsia="fr-LU"/>
        </w:rPr>
        <w:t xml:space="preserve">and (ii) </w:t>
      </w:r>
      <w:r w:rsidRPr="00AA0879">
        <w:rPr>
          <w:color w:val="000000"/>
          <w:sz w:val="22"/>
          <w:szCs w:val="22"/>
          <w:lang w:val="en-US" w:eastAsia="fr-LU"/>
        </w:rPr>
        <w:t>Mrs. Gwenaëlle Bernadette Andrée Dominique Cousin and Mr. Jacob Mudde as class B directors of the Company effective as of May 23, 2014</w:t>
      </w:r>
      <w:r w:rsidRPr="00AA0879">
        <w:rPr>
          <w:sz w:val="22"/>
          <w:szCs w:val="22"/>
          <w:lang w:val="en-US"/>
        </w:rPr>
        <w:t>;</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Discharge (</w:t>
      </w:r>
      <w:r w:rsidRPr="00AA0879">
        <w:rPr>
          <w:i/>
          <w:sz w:val="22"/>
          <w:szCs w:val="22"/>
          <w:lang w:val="en-US"/>
        </w:rPr>
        <w:t>quitus</w:t>
      </w:r>
      <w:r w:rsidRPr="00AA0879">
        <w:rPr>
          <w:sz w:val="22"/>
          <w:szCs w:val="22"/>
          <w:lang w:val="en-US"/>
        </w:rPr>
        <w:t>) to the above resigning directors of the Company for the performance of their respective duties up to and including the effective date of their respective resignations;</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 xml:space="preserve">Acknowledgement, approval and to the extent necessary ratification of the appointment of </w:t>
      </w:r>
      <w:r w:rsidRPr="00605E15">
        <w:rPr>
          <w:sz w:val="22"/>
          <w:lang w:val="en-US" w:eastAsia="fr-LU"/>
        </w:rPr>
        <w:t>Mr. Andrii Mudriievskyi</w:t>
      </w:r>
      <w:r w:rsidRPr="00AA0879">
        <w:rPr>
          <w:sz w:val="22"/>
          <w:szCs w:val="22"/>
          <w:lang w:val="en-US" w:eastAsia="fr-LU"/>
        </w:rPr>
        <w:t xml:space="preserve"> </w:t>
      </w:r>
      <w:r w:rsidRPr="00AA0879">
        <w:rPr>
          <w:sz w:val="22"/>
          <w:szCs w:val="22"/>
          <w:lang w:val="en-US"/>
        </w:rPr>
        <w:t xml:space="preserve">as new class A director of the Company effective as of </w:t>
      </w:r>
      <w:r w:rsidR="005B4336" w:rsidRPr="00AA0879">
        <w:rPr>
          <w:color w:val="000000"/>
          <w:sz w:val="22"/>
          <w:szCs w:val="22"/>
          <w:lang w:val="en-US" w:eastAsia="fr-LU"/>
        </w:rPr>
        <w:t>May 23, 2014</w:t>
      </w:r>
      <w:r w:rsidRPr="00AA0879">
        <w:rPr>
          <w:sz w:val="22"/>
          <w:szCs w:val="22"/>
          <w:lang w:val="en-US"/>
        </w:rPr>
        <w:t>;</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Acknowledgement, approval and to the extent necessary ratification of the appointment</w:t>
      </w:r>
      <w:r>
        <w:rPr>
          <w:sz w:val="22"/>
          <w:szCs w:val="22"/>
          <w:lang w:val="en-US"/>
        </w:rPr>
        <w:t>s</w:t>
      </w:r>
      <w:r w:rsidRPr="00AA0879">
        <w:rPr>
          <w:sz w:val="22"/>
          <w:szCs w:val="22"/>
          <w:lang w:val="en-US"/>
        </w:rPr>
        <w:t xml:space="preserve"> of </w:t>
      </w:r>
      <w:r w:rsidRPr="00605E15">
        <w:rPr>
          <w:sz w:val="22"/>
          <w:lang w:val="en-US" w:eastAsia="fr-LU"/>
        </w:rPr>
        <w:t>Mr. Xavier Soulard</w:t>
      </w:r>
      <w:r w:rsidRPr="007E4662" w:rsidDel="0014612C">
        <w:rPr>
          <w:sz w:val="22"/>
          <w:szCs w:val="22"/>
          <w:lang w:val="en-US" w:eastAsia="fr-LU"/>
        </w:rPr>
        <w:t xml:space="preserve"> </w:t>
      </w:r>
      <w:r>
        <w:rPr>
          <w:sz w:val="22"/>
          <w:szCs w:val="22"/>
          <w:lang w:val="en-US" w:eastAsia="fr-LU"/>
        </w:rPr>
        <w:t xml:space="preserve">and Mr. </w:t>
      </w:r>
      <w:r w:rsidRPr="00605E15">
        <w:rPr>
          <w:sz w:val="22"/>
          <w:lang w:val="en-US" w:eastAsia="fr-LU"/>
        </w:rPr>
        <w:t>Eric Tazzieri</w:t>
      </w:r>
      <w:r w:rsidRPr="00AA0879">
        <w:rPr>
          <w:sz w:val="22"/>
          <w:szCs w:val="22"/>
          <w:lang w:val="en-US" w:eastAsia="fr-LU"/>
        </w:rPr>
        <w:t xml:space="preserve"> </w:t>
      </w:r>
      <w:r w:rsidRPr="00AA0879">
        <w:rPr>
          <w:sz w:val="22"/>
          <w:szCs w:val="22"/>
          <w:lang w:val="en-US"/>
        </w:rPr>
        <w:t xml:space="preserve">as new class B directors of the Company effective as of </w:t>
      </w:r>
      <w:r w:rsidRPr="00AA0879">
        <w:rPr>
          <w:sz w:val="22"/>
          <w:szCs w:val="22"/>
          <w:lang w:val="en-US" w:eastAsia="fr-LU"/>
        </w:rPr>
        <w:t>May 26, 2014;</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Decision that the above newly appointed directors of the Company shall be appointed for a period of six years;</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 xml:space="preserve">Acknowledgement, approval and to the extent necessary ratification of the transfer of the registered office of the Company from its current address to </w:t>
      </w:r>
      <w:r w:rsidRPr="00605E15">
        <w:rPr>
          <w:sz w:val="22"/>
          <w:lang w:val="en-US" w:eastAsia="fr-LU"/>
        </w:rPr>
        <w:t>24, rue Astrid, L-1143 Luxembourg</w:t>
      </w:r>
      <w:r w:rsidRPr="00605E15" w:rsidDel="0014612C">
        <w:rPr>
          <w:sz w:val="22"/>
          <w:szCs w:val="22"/>
          <w:lang w:val="en-US"/>
        </w:rPr>
        <w:t xml:space="preserve"> </w:t>
      </w:r>
      <w:r w:rsidRPr="00AA0879">
        <w:rPr>
          <w:sz w:val="22"/>
          <w:szCs w:val="22"/>
          <w:lang w:val="en-US" w:eastAsia="fr-LU"/>
        </w:rPr>
        <w:t>effective as of May 26, 2014;</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Authorization and empowerment; and</w:t>
      </w:r>
    </w:p>
    <w:p w:rsidR="005E2B9F" w:rsidRPr="00AA0879" w:rsidRDefault="005E2B9F" w:rsidP="005E2B9F">
      <w:pPr>
        <w:pStyle w:val="yiv17578910aonormal"/>
        <w:numPr>
          <w:ilvl w:val="0"/>
          <w:numId w:val="10"/>
        </w:numPr>
        <w:spacing w:after="120" w:line="280" w:lineRule="exact"/>
        <w:ind w:left="567" w:hanging="567"/>
        <w:jc w:val="both"/>
        <w:rPr>
          <w:sz w:val="22"/>
          <w:szCs w:val="22"/>
          <w:lang w:val="en-US"/>
        </w:rPr>
      </w:pPr>
      <w:r w:rsidRPr="00AA0879">
        <w:rPr>
          <w:sz w:val="22"/>
          <w:szCs w:val="22"/>
          <w:lang w:val="en-US"/>
        </w:rPr>
        <w:t>Miscellaneous.</w:t>
      </w:r>
    </w:p>
    <w:p w:rsidR="00E9452C" w:rsidRPr="001A7751" w:rsidRDefault="00E9452C" w:rsidP="00907317">
      <w:pPr>
        <w:tabs>
          <w:tab w:val="left" w:pos="993"/>
        </w:tabs>
        <w:spacing w:before="120"/>
        <w:ind w:firstLine="284"/>
        <w:jc w:val="both"/>
        <w:rPr>
          <w:rFonts w:ascii="Times New Roman" w:hAnsi="Times New Roman"/>
          <w:sz w:val="22"/>
          <w:szCs w:val="22"/>
        </w:rPr>
      </w:pPr>
    </w:p>
    <w:p w:rsidR="005E2B9F" w:rsidRDefault="00DA4FFE" w:rsidP="00F12B67">
      <w:pPr>
        <w:tabs>
          <w:tab w:val="left" w:pos="993"/>
        </w:tabs>
        <w:spacing w:before="120"/>
        <w:jc w:val="both"/>
        <w:rPr>
          <w:rFonts w:ascii="Times New Roman" w:hAnsi="Times New Roman"/>
          <w:sz w:val="22"/>
          <w:szCs w:val="22"/>
        </w:rPr>
      </w:pPr>
      <w:r w:rsidRPr="001A7751">
        <w:rPr>
          <w:rFonts w:ascii="Times New Roman" w:hAnsi="Times New Roman"/>
          <w:sz w:val="22"/>
          <w:szCs w:val="22"/>
        </w:rPr>
        <w:lastRenderedPageBreak/>
        <w:t xml:space="preserve">The Undersigned appoints the Proxyholder to vote upon all the items of the above agenda in accordance with any directions herein given and if no direction is given, the Proxyholder shall vote FOR with respect to each of the proposals for which no direction is given. </w:t>
      </w:r>
    </w:p>
    <w:p w:rsidR="005E2B9F" w:rsidRPr="001A7751" w:rsidRDefault="005E2B9F" w:rsidP="00F12B67">
      <w:pPr>
        <w:tabs>
          <w:tab w:val="left" w:pos="993"/>
        </w:tabs>
        <w:spacing w:before="120"/>
        <w:jc w:val="both"/>
        <w:rPr>
          <w:rFonts w:ascii="Times New Roman" w:hAnsi="Times New Roman"/>
          <w:sz w:val="22"/>
          <w:szCs w:val="22"/>
        </w:rPr>
      </w:pPr>
    </w:p>
    <w:p w:rsidR="00907317" w:rsidRPr="001A7751" w:rsidRDefault="00907317" w:rsidP="00907317">
      <w:pPr>
        <w:pStyle w:val="BodyText"/>
        <w:numPr>
          <w:ilvl w:val="0"/>
          <w:numId w:val="6"/>
        </w:numPr>
        <w:tabs>
          <w:tab w:val="left" w:pos="720"/>
          <w:tab w:val="left" w:pos="8931"/>
        </w:tabs>
        <w:suppressAutoHyphens w:val="0"/>
        <w:spacing w:before="120" w:after="0"/>
        <w:ind w:left="426" w:hanging="426"/>
        <w:jc w:val="both"/>
        <w:rPr>
          <w:rFonts w:cs="Times New Roman"/>
          <w:sz w:val="22"/>
          <w:szCs w:val="22"/>
        </w:rPr>
      </w:pPr>
      <w:r w:rsidRPr="001A7751">
        <w:rPr>
          <w:rFonts w:cs="Times New Roman"/>
          <w:sz w:val="22"/>
          <w:szCs w:val="22"/>
        </w:rPr>
        <w:t>RESOLUTION to acknowledge that the Undersigned has been dul</w:t>
      </w:r>
      <w:r w:rsidR="005414B5" w:rsidRPr="001A7751">
        <w:rPr>
          <w:rFonts w:cs="Times New Roman"/>
          <w:sz w:val="22"/>
          <w:szCs w:val="22"/>
        </w:rPr>
        <w:t>y</w:t>
      </w:r>
      <w:r w:rsidRPr="001A7751">
        <w:rPr>
          <w:rFonts w:cs="Times New Roman"/>
          <w:sz w:val="22"/>
          <w:szCs w:val="22"/>
        </w:rPr>
        <w:t xml:space="preserve"> convened to the </w:t>
      </w:r>
      <w:r w:rsidR="00592334" w:rsidRPr="001A7751">
        <w:rPr>
          <w:rFonts w:cs="Times New Roman"/>
          <w:sz w:val="22"/>
          <w:szCs w:val="22"/>
        </w:rPr>
        <w:t xml:space="preserve">Meeting </w:t>
      </w:r>
      <w:r w:rsidRPr="001A7751">
        <w:rPr>
          <w:rFonts w:cs="Times New Roman"/>
          <w:sz w:val="22"/>
          <w:szCs w:val="22"/>
        </w:rPr>
        <w:t xml:space="preserve">by </w:t>
      </w:r>
      <w:r w:rsidRPr="001A7751">
        <w:rPr>
          <w:rFonts w:eastAsia="Times New Roman" w:cs="Times New Roman"/>
          <w:sz w:val="22"/>
          <w:szCs w:val="22"/>
          <w:lang w:val="en-US" w:eastAsia="fr-LU"/>
        </w:rPr>
        <w:t xml:space="preserve">way of </w:t>
      </w:r>
      <w:r w:rsidR="00554840" w:rsidRPr="001A7751">
        <w:rPr>
          <w:rFonts w:eastAsia="Times New Roman" w:cs="Times New Roman"/>
          <w:sz w:val="22"/>
          <w:szCs w:val="22"/>
          <w:lang w:val="en-US" w:eastAsia="fr-LU"/>
        </w:rPr>
        <w:t xml:space="preserve">a </w:t>
      </w:r>
      <w:r w:rsidRPr="001A7751">
        <w:rPr>
          <w:rFonts w:eastAsia="Times New Roman" w:cs="Times New Roman"/>
          <w:sz w:val="22"/>
          <w:szCs w:val="22"/>
          <w:lang w:val="en-US" w:eastAsia="fr-LU"/>
        </w:rPr>
        <w:t xml:space="preserve">convening notice </w:t>
      </w:r>
      <w:r w:rsidR="00490A00" w:rsidRPr="001A7751">
        <w:rPr>
          <w:rFonts w:eastAsia="Times New Roman" w:cs="Times New Roman"/>
          <w:sz w:val="22"/>
          <w:szCs w:val="22"/>
          <w:lang w:val="en-US" w:eastAsia="fr-LU"/>
        </w:rPr>
        <w:t xml:space="preserve">published in the </w:t>
      </w:r>
      <w:r w:rsidR="00490A00" w:rsidRPr="001A7751">
        <w:rPr>
          <w:rFonts w:eastAsia="Times New Roman" w:cs="Times New Roman"/>
          <w:i/>
          <w:sz w:val="22"/>
          <w:szCs w:val="22"/>
          <w:lang w:val="en-US" w:eastAsia="fr-LU"/>
        </w:rPr>
        <w:t>Mémorial C, Recueil des Sociétés et Associations</w:t>
      </w:r>
      <w:r w:rsidR="00490A00" w:rsidRPr="001A7751">
        <w:rPr>
          <w:rFonts w:eastAsia="Times New Roman" w:cs="Times New Roman"/>
          <w:sz w:val="22"/>
          <w:szCs w:val="22"/>
          <w:lang w:val="en-US" w:eastAsia="fr-LU"/>
        </w:rPr>
        <w:t xml:space="preserve"> </w:t>
      </w:r>
      <w:r w:rsidRPr="001A7751">
        <w:rPr>
          <w:rFonts w:eastAsia="Times New Roman" w:cs="Times New Roman"/>
          <w:sz w:val="22"/>
          <w:szCs w:val="22"/>
          <w:lang w:val="en-US" w:eastAsia="fr-LU"/>
        </w:rPr>
        <w:t xml:space="preserve">on </w:t>
      </w:r>
      <w:r w:rsidR="005E2B9F">
        <w:rPr>
          <w:rFonts w:eastAsia="Times New Roman"/>
          <w:sz w:val="22"/>
          <w:szCs w:val="22"/>
          <w:lang w:val="en-US" w:eastAsia="fr-LU"/>
        </w:rPr>
        <w:t>May 27, 2014</w:t>
      </w:r>
      <w:r w:rsidR="00490A00" w:rsidRPr="001A7751">
        <w:rPr>
          <w:rFonts w:eastAsia="Times New Roman" w:cs="Times New Roman"/>
          <w:sz w:val="22"/>
          <w:szCs w:val="22"/>
          <w:lang w:val="en-US" w:eastAsia="fr-LU"/>
        </w:rPr>
        <w:t xml:space="preserve">, on the Tageblatt on </w:t>
      </w:r>
      <w:r w:rsidR="005E2B9F">
        <w:rPr>
          <w:rFonts w:eastAsia="Times New Roman"/>
          <w:sz w:val="22"/>
          <w:szCs w:val="22"/>
          <w:lang w:val="en-US" w:eastAsia="fr-LU"/>
        </w:rPr>
        <w:t>May 30, 2014</w:t>
      </w:r>
      <w:r w:rsidR="001A7751" w:rsidRPr="00AA0879">
        <w:rPr>
          <w:sz w:val="22"/>
          <w:szCs w:val="22"/>
          <w:lang w:val="en-US" w:eastAsia="fr-LU"/>
        </w:rPr>
        <w:t xml:space="preserve"> </w:t>
      </w:r>
      <w:r w:rsidR="00490A00" w:rsidRPr="001A7751">
        <w:rPr>
          <w:rFonts w:eastAsia="Times New Roman" w:cs="Times New Roman"/>
          <w:sz w:val="22"/>
          <w:szCs w:val="22"/>
          <w:lang w:val="en-US" w:eastAsia="fr-LU"/>
        </w:rPr>
        <w:t xml:space="preserve">and on the website of the Company on </w:t>
      </w:r>
      <w:r w:rsidR="005E2B9F">
        <w:rPr>
          <w:rFonts w:eastAsia="Times New Roman"/>
          <w:sz w:val="22"/>
          <w:szCs w:val="22"/>
          <w:lang w:val="en-US" w:eastAsia="fr-LU"/>
        </w:rPr>
        <w:t>May 30, 2014</w:t>
      </w:r>
      <w:r w:rsidRPr="001A7751">
        <w:rPr>
          <w:rFonts w:eastAsia="Times New Roman" w:cs="Times New Roman"/>
          <w:sz w:val="22"/>
          <w:szCs w:val="22"/>
          <w:lang w:val="en-US" w:eastAsia="fr-LU"/>
        </w:rPr>
        <w:t>.</w:t>
      </w:r>
    </w:p>
    <w:p w:rsidR="005D5535" w:rsidRPr="001A7751" w:rsidRDefault="005D5535" w:rsidP="005D5535">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D5535" w:rsidRPr="001A7751" w:rsidTr="00935D94">
        <w:tc>
          <w:tcPr>
            <w:tcW w:w="781" w:type="dxa"/>
            <w:gridSpan w:val="3"/>
            <w:tcBorders>
              <w:top w:val="nil"/>
              <w:left w:val="nil"/>
              <w:bottom w:val="nil"/>
              <w:right w:val="nil"/>
            </w:tcBorders>
          </w:tcPr>
          <w:p w:rsidR="005D5535" w:rsidRPr="001A7751" w:rsidRDefault="005D5535" w:rsidP="005D5535">
            <w:pPr>
              <w:tabs>
                <w:tab w:val="left" w:pos="600"/>
              </w:tabs>
              <w:autoSpaceDE w:val="0"/>
              <w:autoSpaceDN w:val="0"/>
              <w:adjustRightInd w:val="0"/>
              <w:ind w:left="601" w:hanging="601"/>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5D5535" w:rsidRPr="001A7751" w:rsidRDefault="005D5535" w:rsidP="005D5535">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5D5535" w:rsidRPr="001A7751" w:rsidRDefault="005D5535" w:rsidP="005D5535">
            <w:pPr>
              <w:tabs>
                <w:tab w:val="left" w:pos="0"/>
              </w:tabs>
              <w:autoSpaceDE w:val="0"/>
              <w:autoSpaceDN w:val="0"/>
              <w:adjustRightInd w:val="0"/>
              <w:rPr>
                <w:rFonts w:ascii="Times New Roman" w:hAnsi="Times New Roman"/>
                <w:sz w:val="22"/>
                <w:szCs w:val="22"/>
              </w:rPr>
            </w:pPr>
          </w:p>
        </w:tc>
      </w:tr>
      <w:tr w:rsidR="005D5535" w:rsidRPr="001A7751" w:rsidTr="00935D94">
        <w:trPr>
          <w:gridBefore w:val="1"/>
          <w:gridAfter w:val="1"/>
          <w:wBefore w:w="277" w:type="dxa"/>
          <w:wAfter w:w="2023" w:type="dxa"/>
        </w:trPr>
        <w:tc>
          <w:tcPr>
            <w:tcW w:w="299" w:type="dxa"/>
            <w:tcBorders>
              <w:right w:val="single" w:sz="4" w:space="0" w:color="auto"/>
            </w:tcBorders>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5D5535" w:rsidRPr="001A7751" w:rsidRDefault="005D5535" w:rsidP="005D5535">
            <w:pPr>
              <w:tabs>
                <w:tab w:val="left" w:pos="600"/>
              </w:tabs>
              <w:autoSpaceDE w:val="0"/>
              <w:autoSpaceDN w:val="0"/>
              <w:adjustRightInd w:val="0"/>
              <w:ind w:left="600" w:hanging="600"/>
              <w:jc w:val="both"/>
              <w:rPr>
                <w:rFonts w:ascii="Times New Roman" w:hAnsi="Times New Roman"/>
                <w:sz w:val="22"/>
                <w:szCs w:val="22"/>
              </w:rPr>
            </w:pPr>
          </w:p>
        </w:tc>
      </w:tr>
    </w:tbl>
    <w:p w:rsidR="006A0907" w:rsidRPr="001A7751" w:rsidRDefault="006A0907" w:rsidP="006A0907">
      <w:pPr>
        <w:pStyle w:val="BodyText"/>
        <w:tabs>
          <w:tab w:val="left" w:pos="426"/>
          <w:tab w:val="left" w:pos="8931"/>
        </w:tabs>
        <w:suppressAutoHyphens w:val="0"/>
        <w:spacing w:before="120" w:after="0"/>
        <w:ind w:left="426"/>
        <w:jc w:val="both"/>
        <w:rPr>
          <w:rFonts w:cs="Times New Roman"/>
          <w:sz w:val="22"/>
          <w:szCs w:val="22"/>
        </w:rPr>
      </w:pPr>
    </w:p>
    <w:p w:rsidR="00984662" w:rsidRPr="001A7751" w:rsidRDefault="00984662" w:rsidP="006A0907">
      <w:pPr>
        <w:pStyle w:val="BodyText"/>
        <w:numPr>
          <w:ilvl w:val="0"/>
          <w:numId w:val="6"/>
        </w:numPr>
        <w:tabs>
          <w:tab w:val="left" w:pos="426"/>
          <w:tab w:val="left" w:pos="8931"/>
        </w:tabs>
        <w:suppressAutoHyphens w:val="0"/>
        <w:spacing w:before="120" w:after="0"/>
        <w:ind w:left="426" w:hanging="426"/>
        <w:jc w:val="both"/>
        <w:rPr>
          <w:rFonts w:cs="Times New Roman"/>
          <w:sz w:val="22"/>
          <w:szCs w:val="22"/>
        </w:rPr>
      </w:pPr>
      <w:r w:rsidRPr="001A7751">
        <w:rPr>
          <w:rFonts w:cs="Times New Roman"/>
          <w:sz w:val="22"/>
          <w:szCs w:val="22"/>
          <w:lang w:val="en-GB"/>
        </w:rPr>
        <w:t xml:space="preserve">RESOLUTION to </w:t>
      </w:r>
      <w:r w:rsidR="001A7751" w:rsidRPr="00AA0879">
        <w:rPr>
          <w:sz w:val="22"/>
          <w:szCs w:val="22"/>
          <w:lang w:val="en-US"/>
        </w:rPr>
        <w:t xml:space="preserve">acknowledge, accept and approve the resignations of (i) </w:t>
      </w:r>
      <w:r w:rsidR="001A7751" w:rsidRPr="00AA0879">
        <w:rPr>
          <w:color w:val="000000"/>
          <w:sz w:val="22"/>
          <w:szCs w:val="22"/>
          <w:lang w:val="en-US" w:eastAsia="fr-LU"/>
        </w:rPr>
        <w:t>Mr. Oleksandr Perov</w:t>
      </w:r>
      <w:r w:rsidR="001A7751" w:rsidRPr="00AA0879">
        <w:rPr>
          <w:sz w:val="22"/>
          <w:szCs w:val="22"/>
          <w:lang w:val="en-GB"/>
        </w:rPr>
        <w:t xml:space="preserve"> as class A director of the Company </w:t>
      </w:r>
      <w:r w:rsidR="001A7751" w:rsidRPr="00AA0879">
        <w:rPr>
          <w:rFonts w:eastAsia="Times New Roman"/>
          <w:sz w:val="22"/>
          <w:szCs w:val="22"/>
          <w:lang w:val="en-US" w:eastAsia="fr-LU"/>
        </w:rPr>
        <w:t xml:space="preserve">effective as of </w:t>
      </w:r>
      <w:r w:rsidR="005B4336" w:rsidRPr="00AA0879">
        <w:rPr>
          <w:color w:val="000000"/>
          <w:sz w:val="22"/>
          <w:szCs w:val="22"/>
          <w:lang w:val="en-US" w:eastAsia="fr-LU"/>
        </w:rPr>
        <w:t>May 23, 2014</w:t>
      </w:r>
      <w:r w:rsidR="005B4336">
        <w:rPr>
          <w:color w:val="000000"/>
          <w:sz w:val="22"/>
          <w:szCs w:val="22"/>
          <w:lang w:val="en-US" w:eastAsia="fr-LU"/>
        </w:rPr>
        <w:t xml:space="preserve"> </w:t>
      </w:r>
      <w:r w:rsidR="001A7751" w:rsidRPr="00AA0879">
        <w:rPr>
          <w:sz w:val="22"/>
          <w:szCs w:val="22"/>
          <w:lang w:val="en-US" w:eastAsia="fr-LU"/>
        </w:rPr>
        <w:t xml:space="preserve">and (ii) </w:t>
      </w:r>
      <w:r w:rsidR="001A7751" w:rsidRPr="00AA0879">
        <w:rPr>
          <w:color w:val="000000"/>
          <w:sz w:val="22"/>
          <w:szCs w:val="22"/>
          <w:lang w:val="en-US" w:eastAsia="fr-LU"/>
        </w:rPr>
        <w:t>Mrs. Gwenaëlle Bernadette Andrée Dominique Cousin and Mr. Jacob Mudde as class B directors of the Company effective as of May 23, 2014</w:t>
      </w:r>
      <w:r w:rsidRPr="001A7751">
        <w:rPr>
          <w:rFonts w:cs="Times New Roman"/>
          <w:sz w:val="22"/>
          <w:szCs w:val="22"/>
          <w:lang w:val="en-US"/>
        </w:rPr>
        <w:t>.</w:t>
      </w:r>
    </w:p>
    <w:p w:rsidR="006A0907" w:rsidRPr="001A7751" w:rsidRDefault="006A0907" w:rsidP="006A0907">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6A0907" w:rsidRPr="001A7751" w:rsidTr="00AE2A2B">
        <w:tc>
          <w:tcPr>
            <w:tcW w:w="781" w:type="dxa"/>
            <w:gridSpan w:val="3"/>
            <w:tcBorders>
              <w:top w:val="nil"/>
              <w:left w:val="nil"/>
              <w:bottom w:val="nil"/>
              <w:right w:val="nil"/>
            </w:tcBorders>
          </w:tcPr>
          <w:p w:rsidR="006A0907" w:rsidRPr="001A7751" w:rsidRDefault="006A0907" w:rsidP="00AE2A2B">
            <w:pPr>
              <w:tabs>
                <w:tab w:val="left" w:pos="600"/>
              </w:tabs>
              <w:autoSpaceDE w:val="0"/>
              <w:autoSpaceDN w:val="0"/>
              <w:adjustRightInd w:val="0"/>
              <w:ind w:left="601" w:hanging="601"/>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6A0907" w:rsidRPr="001A7751" w:rsidRDefault="006A0907" w:rsidP="00AE2A2B">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6A0907" w:rsidRPr="001A7751" w:rsidRDefault="006A0907" w:rsidP="00AE2A2B">
            <w:pPr>
              <w:tabs>
                <w:tab w:val="left" w:pos="0"/>
              </w:tabs>
              <w:autoSpaceDE w:val="0"/>
              <w:autoSpaceDN w:val="0"/>
              <w:adjustRightInd w:val="0"/>
              <w:rPr>
                <w:rFonts w:ascii="Times New Roman" w:hAnsi="Times New Roman"/>
                <w:sz w:val="22"/>
                <w:szCs w:val="22"/>
              </w:rPr>
            </w:pPr>
          </w:p>
        </w:tc>
      </w:tr>
      <w:tr w:rsidR="006A0907" w:rsidRPr="001A7751" w:rsidTr="00AE2A2B">
        <w:trPr>
          <w:gridBefore w:val="1"/>
          <w:gridAfter w:val="1"/>
          <w:wBefore w:w="277" w:type="dxa"/>
          <w:wAfter w:w="2023" w:type="dxa"/>
        </w:trPr>
        <w:tc>
          <w:tcPr>
            <w:tcW w:w="299" w:type="dxa"/>
            <w:tcBorders>
              <w:right w:val="single" w:sz="4" w:space="0" w:color="auto"/>
            </w:tcBorders>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6A0907" w:rsidRPr="001A7751" w:rsidRDefault="006A0907" w:rsidP="00AE2A2B">
            <w:pPr>
              <w:tabs>
                <w:tab w:val="left" w:pos="600"/>
              </w:tabs>
              <w:autoSpaceDE w:val="0"/>
              <w:autoSpaceDN w:val="0"/>
              <w:adjustRightInd w:val="0"/>
              <w:ind w:left="600" w:hanging="600"/>
              <w:jc w:val="both"/>
              <w:rPr>
                <w:rFonts w:ascii="Times New Roman" w:hAnsi="Times New Roman"/>
                <w:sz w:val="22"/>
                <w:szCs w:val="22"/>
              </w:rPr>
            </w:pPr>
          </w:p>
        </w:tc>
      </w:tr>
    </w:tbl>
    <w:p w:rsidR="006A0907" w:rsidRPr="001A7751" w:rsidRDefault="006A0907" w:rsidP="0076144B">
      <w:pPr>
        <w:pStyle w:val="BodyText"/>
        <w:tabs>
          <w:tab w:val="left" w:pos="720"/>
          <w:tab w:val="left" w:pos="8931"/>
        </w:tabs>
        <w:suppressAutoHyphens w:val="0"/>
        <w:spacing w:before="120" w:after="0"/>
        <w:ind w:left="426"/>
        <w:jc w:val="both"/>
        <w:rPr>
          <w:rFonts w:cs="Times New Roman"/>
          <w:sz w:val="22"/>
          <w:szCs w:val="22"/>
        </w:rPr>
      </w:pPr>
    </w:p>
    <w:p w:rsidR="00554840" w:rsidRPr="001A7751" w:rsidRDefault="004D5F64" w:rsidP="00554840">
      <w:pPr>
        <w:pStyle w:val="BodyText"/>
        <w:numPr>
          <w:ilvl w:val="0"/>
          <w:numId w:val="6"/>
        </w:numPr>
        <w:tabs>
          <w:tab w:val="left" w:pos="720"/>
          <w:tab w:val="left" w:pos="8931"/>
        </w:tabs>
        <w:suppressAutoHyphens w:val="0"/>
        <w:spacing w:before="120" w:after="0"/>
        <w:ind w:left="426" w:hanging="426"/>
        <w:jc w:val="both"/>
        <w:rPr>
          <w:rFonts w:cs="Times New Roman"/>
          <w:sz w:val="22"/>
          <w:szCs w:val="22"/>
        </w:rPr>
      </w:pPr>
      <w:r w:rsidRPr="001A7751">
        <w:rPr>
          <w:rFonts w:eastAsiaTheme="minorHAnsi" w:cs="Times New Roman"/>
          <w:sz w:val="22"/>
          <w:szCs w:val="22"/>
        </w:rPr>
        <w:t xml:space="preserve">RESOLUTION to </w:t>
      </w:r>
      <w:r w:rsidR="005E2B9F">
        <w:rPr>
          <w:sz w:val="22"/>
          <w:szCs w:val="22"/>
          <w:lang w:val="en-US"/>
        </w:rPr>
        <w:t>grant d</w:t>
      </w:r>
      <w:r w:rsidR="005E2B9F" w:rsidRPr="00AA0879">
        <w:rPr>
          <w:sz w:val="22"/>
          <w:szCs w:val="22"/>
          <w:lang w:val="en-US"/>
        </w:rPr>
        <w:t>ischarge (</w:t>
      </w:r>
      <w:r w:rsidR="005E2B9F" w:rsidRPr="00AA0879">
        <w:rPr>
          <w:i/>
          <w:sz w:val="22"/>
          <w:szCs w:val="22"/>
          <w:lang w:val="en-US"/>
        </w:rPr>
        <w:t>quitus</w:t>
      </w:r>
      <w:r w:rsidR="005E2B9F" w:rsidRPr="00AA0879">
        <w:rPr>
          <w:sz w:val="22"/>
          <w:szCs w:val="22"/>
          <w:lang w:val="en-US"/>
        </w:rPr>
        <w:t>) to the above resigning directors of the Company for the performance of their respective duties up to and including the effective date of their respective resignations</w:t>
      </w:r>
      <w:r w:rsidRPr="001A7751">
        <w:rPr>
          <w:rFonts w:eastAsiaTheme="minorHAnsi" w:cs="Times New Roman"/>
          <w:sz w:val="22"/>
          <w:szCs w:val="22"/>
        </w:rPr>
        <w:t>.</w:t>
      </w:r>
    </w:p>
    <w:p w:rsidR="00554840" w:rsidRPr="001A7751" w:rsidRDefault="00554840" w:rsidP="00554840">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54840" w:rsidRPr="001A7751" w:rsidTr="00554840">
        <w:tc>
          <w:tcPr>
            <w:tcW w:w="781" w:type="dxa"/>
            <w:gridSpan w:val="3"/>
            <w:tcBorders>
              <w:top w:val="nil"/>
              <w:left w:val="nil"/>
              <w:bottom w:val="nil"/>
              <w:right w:val="nil"/>
            </w:tcBorders>
          </w:tcPr>
          <w:p w:rsidR="00554840" w:rsidRPr="001A7751" w:rsidRDefault="00554840" w:rsidP="00554840">
            <w:pPr>
              <w:tabs>
                <w:tab w:val="left" w:pos="600"/>
              </w:tabs>
              <w:autoSpaceDE w:val="0"/>
              <w:autoSpaceDN w:val="0"/>
              <w:adjustRightInd w:val="0"/>
              <w:ind w:left="600" w:hanging="600"/>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554840" w:rsidRPr="001A7751" w:rsidRDefault="00554840" w:rsidP="00554840">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554840" w:rsidRPr="001A7751" w:rsidRDefault="00554840" w:rsidP="00554840">
            <w:pPr>
              <w:tabs>
                <w:tab w:val="left" w:pos="0"/>
              </w:tabs>
              <w:autoSpaceDE w:val="0"/>
              <w:autoSpaceDN w:val="0"/>
              <w:adjustRightInd w:val="0"/>
              <w:rPr>
                <w:rFonts w:ascii="Times New Roman" w:hAnsi="Times New Roman"/>
                <w:sz w:val="22"/>
                <w:szCs w:val="22"/>
              </w:rPr>
            </w:pPr>
          </w:p>
        </w:tc>
      </w:tr>
      <w:tr w:rsidR="00554840" w:rsidRPr="001A7751" w:rsidTr="00554840">
        <w:trPr>
          <w:gridBefore w:val="1"/>
          <w:gridAfter w:val="1"/>
          <w:wBefore w:w="277" w:type="dxa"/>
          <w:wAfter w:w="2023" w:type="dxa"/>
        </w:trPr>
        <w:tc>
          <w:tcPr>
            <w:tcW w:w="299" w:type="dxa"/>
            <w:tcBorders>
              <w:right w:val="single" w:sz="4" w:space="0" w:color="auto"/>
            </w:tcBorders>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554840" w:rsidRPr="001A7751" w:rsidRDefault="00554840" w:rsidP="00554840">
            <w:pPr>
              <w:tabs>
                <w:tab w:val="left" w:pos="600"/>
              </w:tabs>
              <w:autoSpaceDE w:val="0"/>
              <w:autoSpaceDN w:val="0"/>
              <w:adjustRightInd w:val="0"/>
              <w:ind w:left="600" w:hanging="600"/>
              <w:jc w:val="both"/>
              <w:rPr>
                <w:rFonts w:ascii="Times New Roman" w:hAnsi="Times New Roman"/>
                <w:sz w:val="22"/>
                <w:szCs w:val="22"/>
              </w:rPr>
            </w:pPr>
          </w:p>
        </w:tc>
      </w:tr>
    </w:tbl>
    <w:p w:rsidR="00A7156D" w:rsidRPr="001A7751" w:rsidRDefault="00A7156D" w:rsidP="00A7156D">
      <w:pPr>
        <w:pStyle w:val="BodyText"/>
        <w:tabs>
          <w:tab w:val="left" w:pos="720"/>
          <w:tab w:val="left" w:pos="8931"/>
        </w:tabs>
        <w:suppressAutoHyphens w:val="0"/>
        <w:spacing w:before="120" w:after="0"/>
        <w:ind w:left="426"/>
        <w:jc w:val="both"/>
        <w:rPr>
          <w:rFonts w:cs="Times New Roman"/>
          <w:sz w:val="22"/>
          <w:szCs w:val="22"/>
        </w:rPr>
      </w:pPr>
    </w:p>
    <w:p w:rsidR="005414B5" w:rsidRPr="001A7751" w:rsidRDefault="005414B5" w:rsidP="005414B5">
      <w:pPr>
        <w:pStyle w:val="BodyText"/>
        <w:numPr>
          <w:ilvl w:val="0"/>
          <w:numId w:val="6"/>
        </w:numPr>
        <w:tabs>
          <w:tab w:val="left" w:pos="720"/>
          <w:tab w:val="left" w:pos="8931"/>
        </w:tabs>
        <w:suppressAutoHyphens w:val="0"/>
        <w:spacing w:before="120" w:after="0"/>
        <w:ind w:left="426" w:hanging="426"/>
        <w:jc w:val="both"/>
        <w:rPr>
          <w:rFonts w:cs="Times New Roman"/>
          <w:sz w:val="22"/>
          <w:szCs w:val="22"/>
        </w:rPr>
      </w:pPr>
      <w:r w:rsidRPr="001A7751">
        <w:rPr>
          <w:rFonts w:eastAsiaTheme="minorHAnsi" w:cs="Times New Roman"/>
          <w:sz w:val="22"/>
          <w:szCs w:val="22"/>
        </w:rPr>
        <w:t>RESOLUTION to</w:t>
      </w:r>
      <w:r w:rsidRPr="001A7751">
        <w:rPr>
          <w:rFonts w:cs="Times New Roman"/>
          <w:sz w:val="22"/>
          <w:szCs w:val="22"/>
        </w:rPr>
        <w:t xml:space="preserve"> </w:t>
      </w:r>
      <w:r w:rsidR="001A7751">
        <w:rPr>
          <w:sz w:val="22"/>
          <w:szCs w:val="22"/>
          <w:lang w:val="en-US"/>
        </w:rPr>
        <w:t>acknowledge</w:t>
      </w:r>
      <w:r w:rsidR="001A7751" w:rsidRPr="00AA0879">
        <w:rPr>
          <w:sz w:val="22"/>
          <w:szCs w:val="22"/>
          <w:lang w:val="en-US"/>
        </w:rPr>
        <w:t xml:space="preserve">, </w:t>
      </w:r>
      <w:r w:rsidR="001A7751">
        <w:rPr>
          <w:sz w:val="22"/>
          <w:szCs w:val="22"/>
          <w:lang w:val="en-US"/>
        </w:rPr>
        <w:t>approve</w:t>
      </w:r>
      <w:r w:rsidR="001A7751" w:rsidRPr="00AA0879">
        <w:rPr>
          <w:sz w:val="22"/>
          <w:szCs w:val="22"/>
          <w:lang w:val="en-US"/>
        </w:rPr>
        <w:t xml:space="preserve"> and to the extent necessary </w:t>
      </w:r>
      <w:r w:rsidR="001A7751">
        <w:rPr>
          <w:sz w:val="22"/>
          <w:szCs w:val="22"/>
          <w:lang w:val="en-US"/>
        </w:rPr>
        <w:t>ratify</w:t>
      </w:r>
      <w:r w:rsidR="001A7751" w:rsidRPr="00AA0879">
        <w:rPr>
          <w:sz w:val="22"/>
          <w:szCs w:val="22"/>
          <w:lang w:val="en-US"/>
        </w:rPr>
        <w:t xml:space="preserve"> the a</w:t>
      </w:r>
      <w:r w:rsidR="001A7751" w:rsidRPr="00AA0879">
        <w:rPr>
          <w:rFonts w:cs="Times New Roman"/>
          <w:sz w:val="22"/>
          <w:szCs w:val="22"/>
          <w:lang w:val="en-US"/>
        </w:rPr>
        <w:t xml:space="preserve">ppointment of </w:t>
      </w:r>
      <w:r w:rsidR="005E2B9F" w:rsidRPr="00605E15">
        <w:rPr>
          <w:rFonts w:eastAsia="Times New Roman"/>
          <w:sz w:val="22"/>
          <w:lang w:val="en-US" w:eastAsia="fr-LU"/>
        </w:rPr>
        <w:t>Mr. Andrii Mudriievskyi</w:t>
      </w:r>
      <w:r w:rsidR="001A7751" w:rsidRPr="00AA0879">
        <w:rPr>
          <w:sz w:val="22"/>
          <w:szCs w:val="22"/>
          <w:lang w:val="en-US" w:eastAsia="fr-LU"/>
        </w:rPr>
        <w:t xml:space="preserve"> </w:t>
      </w:r>
      <w:r w:rsidR="001A7751" w:rsidRPr="00AA0879">
        <w:rPr>
          <w:sz w:val="22"/>
          <w:szCs w:val="22"/>
          <w:lang w:val="en-US"/>
        </w:rPr>
        <w:t>as new c</w:t>
      </w:r>
      <w:r w:rsidR="001A7751" w:rsidRPr="00AA0879">
        <w:rPr>
          <w:rFonts w:cs="Times New Roman"/>
          <w:sz w:val="22"/>
          <w:szCs w:val="22"/>
          <w:lang w:val="en-US"/>
        </w:rPr>
        <w:t xml:space="preserve">lass A director of the Company effective as of </w:t>
      </w:r>
      <w:r w:rsidR="005B4336" w:rsidRPr="00AA0879">
        <w:rPr>
          <w:color w:val="000000"/>
          <w:sz w:val="22"/>
          <w:szCs w:val="22"/>
          <w:lang w:val="en-US" w:eastAsia="fr-LU"/>
        </w:rPr>
        <w:t>May 23, 2014</w:t>
      </w:r>
      <w:bookmarkStart w:id="4" w:name="_GoBack"/>
      <w:bookmarkEnd w:id="4"/>
      <w:r w:rsidRPr="001A7751">
        <w:rPr>
          <w:rFonts w:cs="Times New Roman"/>
          <w:sz w:val="22"/>
          <w:szCs w:val="22"/>
          <w:lang w:val="en-GB"/>
        </w:rPr>
        <w:t>.</w:t>
      </w:r>
    </w:p>
    <w:p w:rsidR="005414B5" w:rsidRPr="001A7751" w:rsidRDefault="005414B5" w:rsidP="005414B5">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414B5" w:rsidRPr="001A7751" w:rsidTr="00486BA3">
        <w:tc>
          <w:tcPr>
            <w:tcW w:w="781" w:type="dxa"/>
            <w:gridSpan w:val="3"/>
            <w:tcBorders>
              <w:top w:val="nil"/>
              <w:left w:val="nil"/>
              <w:bottom w:val="nil"/>
              <w:right w:val="nil"/>
            </w:tcBorders>
          </w:tcPr>
          <w:p w:rsidR="005414B5" w:rsidRPr="001A7751" w:rsidRDefault="005414B5" w:rsidP="00486BA3">
            <w:pPr>
              <w:tabs>
                <w:tab w:val="left" w:pos="600"/>
              </w:tabs>
              <w:autoSpaceDE w:val="0"/>
              <w:autoSpaceDN w:val="0"/>
              <w:adjustRightInd w:val="0"/>
              <w:ind w:left="600" w:hanging="600"/>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5414B5" w:rsidRPr="001A7751" w:rsidRDefault="005414B5" w:rsidP="00486BA3">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5414B5" w:rsidRPr="001A7751" w:rsidRDefault="005414B5" w:rsidP="00486BA3">
            <w:pPr>
              <w:tabs>
                <w:tab w:val="left" w:pos="0"/>
              </w:tabs>
              <w:autoSpaceDE w:val="0"/>
              <w:autoSpaceDN w:val="0"/>
              <w:adjustRightInd w:val="0"/>
              <w:rPr>
                <w:rFonts w:ascii="Times New Roman" w:hAnsi="Times New Roman"/>
                <w:sz w:val="22"/>
                <w:szCs w:val="22"/>
              </w:rPr>
            </w:pPr>
          </w:p>
        </w:tc>
      </w:tr>
      <w:tr w:rsidR="005414B5" w:rsidRPr="001A7751" w:rsidTr="00486BA3">
        <w:trPr>
          <w:gridBefore w:val="1"/>
          <w:gridAfter w:val="1"/>
          <w:wBefore w:w="277" w:type="dxa"/>
          <w:wAfter w:w="2023" w:type="dxa"/>
        </w:trPr>
        <w:tc>
          <w:tcPr>
            <w:tcW w:w="299" w:type="dxa"/>
            <w:tcBorders>
              <w:right w:val="single" w:sz="4" w:space="0" w:color="auto"/>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r>
    </w:tbl>
    <w:p w:rsidR="005414B5" w:rsidRPr="001A7751" w:rsidRDefault="005414B5" w:rsidP="005414B5">
      <w:pPr>
        <w:pStyle w:val="BodyText"/>
        <w:tabs>
          <w:tab w:val="left" w:pos="720"/>
          <w:tab w:val="left" w:pos="8931"/>
        </w:tabs>
        <w:suppressAutoHyphens w:val="0"/>
        <w:spacing w:before="120" w:after="0"/>
        <w:ind w:left="426"/>
        <w:jc w:val="both"/>
        <w:rPr>
          <w:rFonts w:cs="Times New Roman"/>
          <w:sz w:val="22"/>
          <w:szCs w:val="22"/>
        </w:rPr>
      </w:pPr>
    </w:p>
    <w:p w:rsidR="005E2B9F" w:rsidRPr="001A7751" w:rsidRDefault="005E2B9F" w:rsidP="005E2B9F">
      <w:pPr>
        <w:pStyle w:val="BodyText"/>
        <w:numPr>
          <w:ilvl w:val="0"/>
          <w:numId w:val="6"/>
        </w:numPr>
        <w:tabs>
          <w:tab w:val="left" w:pos="720"/>
          <w:tab w:val="left" w:pos="8931"/>
        </w:tabs>
        <w:suppressAutoHyphens w:val="0"/>
        <w:spacing w:before="120" w:after="0"/>
        <w:ind w:left="426" w:hanging="426"/>
        <w:jc w:val="both"/>
        <w:rPr>
          <w:rFonts w:cs="Times New Roman"/>
          <w:sz w:val="22"/>
          <w:szCs w:val="22"/>
        </w:rPr>
      </w:pPr>
      <w:r w:rsidRPr="001A7751">
        <w:rPr>
          <w:rFonts w:eastAsiaTheme="minorHAnsi" w:cs="Times New Roman"/>
          <w:sz w:val="22"/>
          <w:szCs w:val="22"/>
        </w:rPr>
        <w:t>RESOLUTION to</w:t>
      </w:r>
      <w:r w:rsidRPr="001A7751">
        <w:rPr>
          <w:rFonts w:cs="Times New Roman"/>
          <w:sz w:val="22"/>
          <w:szCs w:val="22"/>
        </w:rPr>
        <w:t xml:space="preserve"> </w:t>
      </w:r>
      <w:r>
        <w:rPr>
          <w:sz w:val="22"/>
          <w:szCs w:val="22"/>
          <w:lang w:val="en-US"/>
        </w:rPr>
        <w:t>acknowledge</w:t>
      </w:r>
      <w:r w:rsidRPr="00AA0879">
        <w:rPr>
          <w:sz w:val="22"/>
          <w:szCs w:val="22"/>
          <w:lang w:val="en-US"/>
        </w:rPr>
        <w:t xml:space="preserve">, </w:t>
      </w:r>
      <w:r>
        <w:rPr>
          <w:sz w:val="22"/>
          <w:szCs w:val="22"/>
          <w:lang w:val="en-US"/>
        </w:rPr>
        <w:t>approve</w:t>
      </w:r>
      <w:r w:rsidRPr="00AA0879">
        <w:rPr>
          <w:sz w:val="22"/>
          <w:szCs w:val="22"/>
          <w:lang w:val="en-US"/>
        </w:rPr>
        <w:t xml:space="preserve"> and to the extent necessary </w:t>
      </w:r>
      <w:r>
        <w:rPr>
          <w:sz w:val="22"/>
          <w:szCs w:val="22"/>
          <w:lang w:val="en-US"/>
        </w:rPr>
        <w:t>ratify</w:t>
      </w:r>
      <w:r w:rsidRPr="00AA0879">
        <w:rPr>
          <w:sz w:val="22"/>
          <w:szCs w:val="22"/>
          <w:lang w:val="en-US"/>
        </w:rPr>
        <w:t xml:space="preserve"> the a</w:t>
      </w:r>
      <w:r w:rsidRPr="00AA0879">
        <w:rPr>
          <w:rFonts w:cs="Times New Roman"/>
          <w:sz w:val="22"/>
          <w:szCs w:val="22"/>
          <w:lang w:val="en-US"/>
        </w:rPr>
        <w:t>ppointment</w:t>
      </w:r>
      <w:r>
        <w:rPr>
          <w:rFonts w:cs="Times New Roman"/>
          <w:sz w:val="22"/>
          <w:szCs w:val="22"/>
          <w:lang w:val="en-US"/>
        </w:rPr>
        <w:t>s</w:t>
      </w:r>
      <w:r w:rsidRPr="00AA0879">
        <w:rPr>
          <w:rFonts w:cs="Times New Roman"/>
          <w:sz w:val="22"/>
          <w:szCs w:val="22"/>
          <w:lang w:val="en-US"/>
        </w:rPr>
        <w:t xml:space="preserve"> of </w:t>
      </w:r>
      <w:r w:rsidRPr="00605E15">
        <w:rPr>
          <w:rFonts w:eastAsia="Times New Roman"/>
          <w:sz w:val="22"/>
          <w:lang w:val="en-US" w:eastAsia="fr-LU"/>
        </w:rPr>
        <w:t>Mr. Xavier Soulard</w:t>
      </w:r>
      <w:r w:rsidRPr="007E4662" w:rsidDel="0014612C">
        <w:rPr>
          <w:rFonts w:eastAsia="Times New Roman"/>
          <w:sz w:val="22"/>
          <w:szCs w:val="22"/>
          <w:lang w:val="en-US" w:eastAsia="fr-LU"/>
        </w:rPr>
        <w:t xml:space="preserve"> </w:t>
      </w:r>
      <w:r>
        <w:rPr>
          <w:rFonts w:eastAsia="Times New Roman"/>
          <w:sz w:val="22"/>
          <w:szCs w:val="22"/>
          <w:lang w:val="en-US" w:eastAsia="fr-LU"/>
        </w:rPr>
        <w:t xml:space="preserve">and Mr. </w:t>
      </w:r>
      <w:r w:rsidRPr="00605E15">
        <w:rPr>
          <w:rFonts w:eastAsia="Times New Roman"/>
          <w:sz w:val="22"/>
          <w:lang w:val="en-US" w:eastAsia="fr-LU"/>
        </w:rPr>
        <w:t>Eric Tazzieri</w:t>
      </w:r>
      <w:r w:rsidRPr="00AA0879">
        <w:rPr>
          <w:sz w:val="22"/>
          <w:szCs w:val="22"/>
          <w:lang w:val="en-US" w:eastAsia="fr-LU"/>
        </w:rPr>
        <w:t xml:space="preserve"> </w:t>
      </w:r>
      <w:r w:rsidRPr="00AA0879">
        <w:rPr>
          <w:sz w:val="22"/>
          <w:szCs w:val="22"/>
          <w:lang w:val="en-US"/>
        </w:rPr>
        <w:t xml:space="preserve">as new class B directors of the Company effective as of </w:t>
      </w:r>
      <w:r w:rsidRPr="00AA0879">
        <w:rPr>
          <w:sz w:val="22"/>
          <w:szCs w:val="22"/>
          <w:lang w:val="en-US" w:eastAsia="fr-LU"/>
        </w:rPr>
        <w:t>May 26, 2014</w:t>
      </w:r>
      <w:r w:rsidRPr="001A7751">
        <w:rPr>
          <w:rFonts w:cs="Times New Roman"/>
          <w:sz w:val="22"/>
          <w:szCs w:val="22"/>
          <w:lang w:val="en-GB"/>
        </w:rPr>
        <w:t>.</w:t>
      </w:r>
    </w:p>
    <w:p w:rsidR="005E2B9F" w:rsidRPr="001A7751" w:rsidRDefault="005E2B9F" w:rsidP="005E2B9F">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E2B9F" w:rsidRPr="001A7751" w:rsidTr="00605E15">
        <w:tc>
          <w:tcPr>
            <w:tcW w:w="781" w:type="dxa"/>
            <w:gridSpan w:val="3"/>
            <w:tcBorders>
              <w:top w:val="nil"/>
              <w:left w:val="nil"/>
              <w:bottom w:val="nil"/>
              <w:right w:val="nil"/>
            </w:tcBorders>
          </w:tcPr>
          <w:p w:rsidR="005E2B9F" w:rsidRPr="001A7751" w:rsidRDefault="005E2B9F" w:rsidP="00605E15">
            <w:pPr>
              <w:tabs>
                <w:tab w:val="left" w:pos="600"/>
              </w:tabs>
              <w:autoSpaceDE w:val="0"/>
              <w:autoSpaceDN w:val="0"/>
              <w:adjustRightInd w:val="0"/>
              <w:ind w:left="600" w:hanging="600"/>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5E2B9F" w:rsidRPr="001A7751" w:rsidRDefault="005E2B9F" w:rsidP="00605E15">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5E2B9F" w:rsidRPr="001A7751" w:rsidRDefault="005E2B9F" w:rsidP="00605E15">
            <w:pPr>
              <w:tabs>
                <w:tab w:val="left" w:pos="0"/>
              </w:tabs>
              <w:autoSpaceDE w:val="0"/>
              <w:autoSpaceDN w:val="0"/>
              <w:adjustRightInd w:val="0"/>
              <w:rPr>
                <w:rFonts w:ascii="Times New Roman" w:hAnsi="Times New Roman"/>
                <w:sz w:val="22"/>
                <w:szCs w:val="22"/>
              </w:rPr>
            </w:pPr>
          </w:p>
        </w:tc>
      </w:tr>
      <w:tr w:rsidR="005E2B9F" w:rsidRPr="001A7751" w:rsidTr="00605E15">
        <w:trPr>
          <w:gridBefore w:val="1"/>
          <w:gridAfter w:val="1"/>
          <w:wBefore w:w="277" w:type="dxa"/>
          <w:wAfter w:w="2023" w:type="dxa"/>
        </w:trPr>
        <w:tc>
          <w:tcPr>
            <w:tcW w:w="299" w:type="dxa"/>
            <w:tcBorders>
              <w:right w:val="single" w:sz="4" w:space="0" w:color="auto"/>
            </w:tcBorders>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5E2B9F" w:rsidRPr="001A7751" w:rsidRDefault="005E2B9F" w:rsidP="00605E15">
            <w:pPr>
              <w:tabs>
                <w:tab w:val="left" w:pos="600"/>
              </w:tabs>
              <w:autoSpaceDE w:val="0"/>
              <w:autoSpaceDN w:val="0"/>
              <w:adjustRightInd w:val="0"/>
              <w:ind w:left="600" w:hanging="600"/>
              <w:jc w:val="both"/>
              <w:rPr>
                <w:rFonts w:ascii="Times New Roman" w:hAnsi="Times New Roman"/>
                <w:sz w:val="22"/>
                <w:szCs w:val="22"/>
              </w:rPr>
            </w:pPr>
          </w:p>
        </w:tc>
      </w:tr>
    </w:tbl>
    <w:p w:rsidR="005E2B9F" w:rsidRPr="001A7751" w:rsidRDefault="005E2B9F" w:rsidP="005E2B9F">
      <w:pPr>
        <w:pStyle w:val="BodyText"/>
        <w:tabs>
          <w:tab w:val="left" w:pos="720"/>
          <w:tab w:val="left" w:pos="8931"/>
        </w:tabs>
        <w:suppressAutoHyphens w:val="0"/>
        <w:spacing w:before="120" w:after="0"/>
        <w:ind w:left="426"/>
        <w:jc w:val="both"/>
        <w:rPr>
          <w:rFonts w:cs="Times New Roman"/>
          <w:sz w:val="22"/>
          <w:szCs w:val="22"/>
        </w:rPr>
      </w:pPr>
    </w:p>
    <w:p w:rsidR="005E2B9F" w:rsidRPr="005E2B9F" w:rsidRDefault="005E2B9F" w:rsidP="005E2B9F">
      <w:pPr>
        <w:pStyle w:val="BodyText"/>
        <w:tabs>
          <w:tab w:val="left" w:pos="720"/>
          <w:tab w:val="left" w:pos="8931"/>
        </w:tabs>
        <w:suppressAutoHyphens w:val="0"/>
        <w:spacing w:before="120" w:after="0"/>
        <w:ind w:left="426"/>
        <w:jc w:val="both"/>
        <w:rPr>
          <w:rFonts w:cs="Times New Roman"/>
          <w:sz w:val="22"/>
          <w:szCs w:val="22"/>
        </w:rPr>
      </w:pPr>
    </w:p>
    <w:p w:rsidR="005414B5" w:rsidRPr="001A7751" w:rsidRDefault="005414B5" w:rsidP="005414B5">
      <w:pPr>
        <w:pStyle w:val="BodyText"/>
        <w:numPr>
          <w:ilvl w:val="0"/>
          <w:numId w:val="6"/>
        </w:numPr>
        <w:tabs>
          <w:tab w:val="left" w:pos="720"/>
          <w:tab w:val="left" w:pos="8931"/>
        </w:tabs>
        <w:suppressAutoHyphens w:val="0"/>
        <w:spacing w:before="120" w:after="0"/>
        <w:ind w:left="426" w:hanging="426"/>
        <w:jc w:val="both"/>
        <w:rPr>
          <w:rFonts w:cs="Times New Roman"/>
          <w:sz w:val="22"/>
          <w:szCs w:val="22"/>
        </w:rPr>
      </w:pPr>
      <w:r w:rsidRPr="001A7751">
        <w:rPr>
          <w:rFonts w:eastAsiaTheme="minorHAnsi" w:cs="Times New Roman"/>
          <w:sz w:val="22"/>
          <w:szCs w:val="22"/>
        </w:rPr>
        <w:t xml:space="preserve">RESOLUTION </w:t>
      </w:r>
      <w:r w:rsidR="001A7751" w:rsidRPr="00AA0879">
        <w:rPr>
          <w:sz w:val="22"/>
          <w:szCs w:val="22"/>
          <w:lang w:val="en-US"/>
        </w:rPr>
        <w:t>that the above newly appointed directors of the Company shall be appointed for a period of six years</w:t>
      </w:r>
      <w:r w:rsidRPr="001A7751">
        <w:rPr>
          <w:rFonts w:cs="Times New Roman"/>
          <w:sz w:val="22"/>
          <w:szCs w:val="22"/>
          <w:lang w:val="en-GB"/>
        </w:rPr>
        <w:t>.</w:t>
      </w:r>
    </w:p>
    <w:p w:rsidR="005414B5" w:rsidRPr="001A7751" w:rsidRDefault="005414B5" w:rsidP="005414B5">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414B5" w:rsidRPr="001A7751" w:rsidTr="00486BA3">
        <w:tc>
          <w:tcPr>
            <w:tcW w:w="781" w:type="dxa"/>
            <w:gridSpan w:val="3"/>
            <w:tcBorders>
              <w:top w:val="nil"/>
              <w:left w:val="nil"/>
              <w:bottom w:val="nil"/>
              <w:right w:val="nil"/>
            </w:tcBorders>
          </w:tcPr>
          <w:p w:rsidR="005414B5" w:rsidRPr="001A7751" w:rsidRDefault="005414B5" w:rsidP="00486BA3">
            <w:pPr>
              <w:tabs>
                <w:tab w:val="left" w:pos="600"/>
              </w:tabs>
              <w:autoSpaceDE w:val="0"/>
              <w:autoSpaceDN w:val="0"/>
              <w:adjustRightInd w:val="0"/>
              <w:ind w:left="600" w:hanging="600"/>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5414B5" w:rsidRPr="001A7751" w:rsidRDefault="005414B5" w:rsidP="00486BA3">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5414B5" w:rsidRPr="001A7751" w:rsidRDefault="005414B5" w:rsidP="00486BA3">
            <w:pPr>
              <w:tabs>
                <w:tab w:val="left" w:pos="0"/>
              </w:tabs>
              <w:autoSpaceDE w:val="0"/>
              <w:autoSpaceDN w:val="0"/>
              <w:adjustRightInd w:val="0"/>
              <w:rPr>
                <w:rFonts w:ascii="Times New Roman" w:hAnsi="Times New Roman"/>
                <w:sz w:val="22"/>
                <w:szCs w:val="22"/>
              </w:rPr>
            </w:pPr>
          </w:p>
        </w:tc>
      </w:tr>
      <w:tr w:rsidR="005414B5" w:rsidRPr="001A7751" w:rsidTr="00486BA3">
        <w:trPr>
          <w:gridBefore w:val="1"/>
          <w:gridAfter w:val="1"/>
          <w:wBefore w:w="277" w:type="dxa"/>
          <w:wAfter w:w="2023" w:type="dxa"/>
        </w:trPr>
        <w:tc>
          <w:tcPr>
            <w:tcW w:w="299" w:type="dxa"/>
            <w:tcBorders>
              <w:right w:val="single" w:sz="4" w:space="0" w:color="auto"/>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5414B5" w:rsidRPr="001A7751" w:rsidRDefault="005414B5" w:rsidP="00486BA3">
            <w:pPr>
              <w:tabs>
                <w:tab w:val="left" w:pos="600"/>
              </w:tabs>
              <w:autoSpaceDE w:val="0"/>
              <w:autoSpaceDN w:val="0"/>
              <w:adjustRightInd w:val="0"/>
              <w:ind w:left="600" w:hanging="600"/>
              <w:jc w:val="both"/>
              <w:rPr>
                <w:rFonts w:ascii="Times New Roman" w:hAnsi="Times New Roman"/>
                <w:sz w:val="22"/>
                <w:szCs w:val="22"/>
              </w:rPr>
            </w:pPr>
          </w:p>
        </w:tc>
      </w:tr>
    </w:tbl>
    <w:p w:rsidR="00AF18A5" w:rsidRPr="001A7751" w:rsidRDefault="00AF18A5" w:rsidP="005414B5">
      <w:pPr>
        <w:pStyle w:val="BodyText"/>
        <w:tabs>
          <w:tab w:val="left" w:pos="720"/>
          <w:tab w:val="left" w:pos="8931"/>
        </w:tabs>
        <w:suppressAutoHyphens w:val="0"/>
        <w:spacing w:before="120" w:after="0"/>
        <w:ind w:left="426"/>
        <w:jc w:val="both"/>
        <w:rPr>
          <w:rFonts w:cs="Times New Roman"/>
          <w:sz w:val="22"/>
          <w:szCs w:val="22"/>
        </w:rPr>
      </w:pPr>
    </w:p>
    <w:p w:rsidR="00BD10F3" w:rsidRPr="001A7751" w:rsidRDefault="00DA4FFE" w:rsidP="00CE3E5B">
      <w:pPr>
        <w:pStyle w:val="BodyText"/>
        <w:numPr>
          <w:ilvl w:val="0"/>
          <w:numId w:val="6"/>
        </w:numPr>
        <w:tabs>
          <w:tab w:val="left" w:pos="720"/>
          <w:tab w:val="left" w:pos="8931"/>
        </w:tabs>
        <w:suppressAutoHyphens w:val="0"/>
        <w:spacing w:before="120" w:after="0"/>
        <w:ind w:left="426" w:hanging="426"/>
        <w:jc w:val="both"/>
        <w:rPr>
          <w:rFonts w:cs="Times New Roman"/>
          <w:sz w:val="22"/>
          <w:szCs w:val="22"/>
        </w:rPr>
      </w:pPr>
      <w:r w:rsidRPr="001A7751">
        <w:rPr>
          <w:rFonts w:eastAsiaTheme="minorHAnsi" w:cs="Times New Roman"/>
          <w:sz w:val="22"/>
          <w:szCs w:val="22"/>
        </w:rPr>
        <w:t>RESOLUTION to</w:t>
      </w:r>
      <w:r w:rsidR="001A7751" w:rsidRPr="001A7751">
        <w:rPr>
          <w:sz w:val="22"/>
          <w:szCs w:val="22"/>
          <w:lang w:val="en-US"/>
        </w:rPr>
        <w:t xml:space="preserve"> </w:t>
      </w:r>
      <w:r w:rsidR="001A7751">
        <w:rPr>
          <w:sz w:val="22"/>
          <w:szCs w:val="22"/>
          <w:lang w:val="en-US"/>
        </w:rPr>
        <w:t>acknowledge</w:t>
      </w:r>
      <w:r w:rsidR="001A7751" w:rsidRPr="00AA0879">
        <w:rPr>
          <w:sz w:val="22"/>
          <w:szCs w:val="22"/>
          <w:lang w:val="en-US"/>
        </w:rPr>
        <w:t xml:space="preserve">, </w:t>
      </w:r>
      <w:r w:rsidR="001A7751">
        <w:rPr>
          <w:sz w:val="22"/>
          <w:szCs w:val="22"/>
          <w:lang w:val="en-US"/>
        </w:rPr>
        <w:t>approve</w:t>
      </w:r>
      <w:r w:rsidR="001A7751" w:rsidRPr="00AA0879">
        <w:rPr>
          <w:sz w:val="22"/>
          <w:szCs w:val="22"/>
          <w:lang w:val="en-US"/>
        </w:rPr>
        <w:t xml:space="preserve"> and to the extent necessary </w:t>
      </w:r>
      <w:r w:rsidR="001A7751">
        <w:rPr>
          <w:sz w:val="22"/>
          <w:szCs w:val="22"/>
          <w:lang w:val="en-US"/>
        </w:rPr>
        <w:t>ratify</w:t>
      </w:r>
      <w:r w:rsidR="001A7751" w:rsidRPr="00AA0879">
        <w:rPr>
          <w:sz w:val="22"/>
          <w:szCs w:val="22"/>
          <w:lang w:val="en-US"/>
        </w:rPr>
        <w:t xml:space="preserve"> the transfer of the registered office of the Company from its current address to </w:t>
      </w:r>
      <w:r w:rsidR="005E2B9F" w:rsidRPr="00605E15">
        <w:rPr>
          <w:rFonts w:eastAsia="Times New Roman"/>
          <w:sz w:val="22"/>
          <w:lang w:val="en-US" w:eastAsia="fr-LU"/>
        </w:rPr>
        <w:t>24, rue Astrid, L-1143 Luxembourg</w:t>
      </w:r>
      <w:r w:rsidR="005E2B9F" w:rsidRPr="00AA0879" w:rsidDel="005E2B9F">
        <w:rPr>
          <w:rFonts w:eastAsia="Times New Roman"/>
          <w:sz w:val="22"/>
          <w:szCs w:val="22"/>
          <w:lang w:val="en-US" w:eastAsia="fr-LU"/>
        </w:rPr>
        <w:t xml:space="preserve"> </w:t>
      </w:r>
      <w:r w:rsidR="001A7751" w:rsidRPr="00AA0879">
        <w:rPr>
          <w:sz w:val="22"/>
          <w:szCs w:val="22"/>
          <w:lang w:val="en-US" w:eastAsia="fr-LU"/>
        </w:rPr>
        <w:t>effective as of May 26, 2014</w:t>
      </w:r>
      <w:r w:rsidR="00AF18A5" w:rsidRPr="001A7751">
        <w:rPr>
          <w:rFonts w:cs="Times New Roman"/>
          <w:sz w:val="22"/>
          <w:szCs w:val="22"/>
          <w:lang w:val="en-GB"/>
        </w:rPr>
        <w:t>.</w:t>
      </w:r>
    </w:p>
    <w:p w:rsidR="00907317" w:rsidRPr="001A7751" w:rsidRDefault="00907317" w:rsidP="00907317">
      <w:pPr>
        <w:pStyle w:val="BodyText"/>
        <w:tabs>
          <w:tab w:val="left" w:pos="720"/>
          <w:tab w:val="left" w:pos="8931"/>
        </w:tabs>
        <w:suppressAutoHyphens w:val="0"/>
        <w:spacing w:before="120" w:after="0"/>
        <w:ind w:left="426"/>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907317" w:rsidRPr="001A7751" w:rsidTr="00907317">
        <w:tc>
          <w:tcPr>
            <w:tcW w:w="781" w:type="dxa"/>
            <w:gridSpan w:val="3"/>
            <w:tcBorders>
              <w:top w:val="nil"/>
              <w:left w:val="nil"/>
              <w:bottom w:val="nil"/>
              <w:right w:val="nil"/>
            </w:tcBorders>
          </w:tcPr>
          <w:p w:rsidR="00907317" w:rsidRPr="001A7751" w:rsidRDefault="00907317" w:rsidP="005D5535">
            <w:pPr>
              <w:tabs>
                <w:tab w:val="left" w:pos="600"/>
              </w:tabs>
              <w:autoSpaceDE w:val="0"/>
              <w:autoSpaceDN w:val="0"/>
              <w:adjustRightInd w:val="0"/>
              <w:ind w:left="600" w:hanging="600"/>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907317" w:rsidRPr="001A7751" w:rsidRDefault="00907317" w:rsidP="005D5535">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907317" w:rsidRPr="001A7751" w:rsidRDefault="00907317" w:rsidP="005D5535">
            <w:pPr>
              <w:tabs>
                <w:tab w:val="left" w:pos="0"/>
              </w:tabs>
              <w:autoSpaceDE w:val="0"/>
              <w:autoSpaceDN w:val="0"/>
              <w:adjustRightInd w:val="0"/>
              <w:rPr>
                <w:rFonts w:ascii="Times New Roman" w:hAnsi="Times New Roman"/>
                <w:sz w:val="22"/>
                <w:szCs w:val="22"/>
              </w:rPr>
            </w:pPr>
          </w:p>
        </w:tc>
      </w:tr>
      <w:tr w:rsidR="00907317" w:rsidRPr="001A7751" w:rsidTr="00907317">
        <w:trPr>
          <w:gridBefore w:val="1"/>
          <w:gridAfter w:val="1"/>
          <w:wBefore w:w="277" w:type="dxa"/>
          <w:wAfter w:w="2023" w:type="dxa"/>
        </w:trPr>
        <w:tc>
          <w:tcPr>
            <w:tcW w:w="299" w:type="dxa"/>
            <w:tcBorders>
              <w:right w:val="single" w:sz="4" w:space="0" w:color="auto"/>
            </w:tcBorders>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907317" w:rsidRPr="001A7751" w:rsidRDefault="00907317" w:rsidP="005D5535">
            <w:pPr>
              <w:tabs>
                <w:tab w:val="left" w:pos="600"/>
              </w:tabs>
              <w:autoSpaceDE w:val="0"/>
              <w:autoSpaceDN w:val="0"/>
              <w:adjustRightInd w:val="0"/>
              <w:ind w:left="600" w:hanging="600"/>
              <w:jc w:val="both"/>
              <w:rPr>
                <w:rFonts w:ascii="Times New Roman" w:hAnsi="Times New Roman"/>
                <w:sz w:val="22"/>
                <w:szCs w:val="22"/>
              </w:rPr>
            </w:pPr>
          </w:p>
        </w:tc>
      </w:tr>
    </w:tbl>
    <w:p w:rsidR="009A3BDE" w:rsidRPr="001A7751" w:rsidRDefault="009A3BDE">
      <w:pPr>
        <w:spacing w:after="200" w:line="276" w:lineRule="auto"/>
        <w:rPr>
          <w:rFonts w:ascii="Times New Roman" w:eastAsia="SimSun" w:hAnsi="Times New Roman"/>
          <w:kern w:val="1"/>
          <w:sz w:val="22"/>
          <w:szCs w:val="22"/>
          <w:lang w:val="lb-LU" w:eastAsia="hi-IN" w:bidi="hi-IN"/>
        </w:rPr>
      </w:pPr>
    </w:p>
    <w:p w:rsidR="00D65A6D" w:rsidRPr="001A7751" w:rsidRDefault="004D5F64" w:rsidP="00D65A6D">
      <w:pPr>
        <w:pStyle w:val="BodyText"/>
        <w:numPr>
          <w:ilvl w:val="0"/>
          <w:numId w:val="6"/>
        </w:numPr>
        <w:tabs>
          <w:tab w:val="left" w:pos="720"/>
          <w:tab w:val="left" w:pos="8931"/>
        </w:tabs>
        <w:suppressAutoHyphens w:val="0"/>
        <w:spacing w:before="120" w:after="0"/>
        <w:ind w:left="426" w:hanging="426"/>
        <w:jc w:val="both"/>
        <w:rPr>
          <w:rFonts w:cs="Times New Roman"/>
          <w:sz w:val="22"/>
          <w:szCs w:val="22"/>
          <w:lang w:val="en-US"/>
        </w:rPr>
      </w:pPr>
      <w:r w:rsidRPr="001A7751">
        <w:rPr>
          <w:rFonts w:eastAsiaTheme="minorHAnsi" w:cs="Times New Roman"/>
          <w:sz w:val="22"/>
          <w:szCs w:val="22"/>
        </w:rPr>
        <w:t xml:space="preserve">RESOLUTION to </w:t>
      </w:r>
      <w:r w:rsidR="001A7751" w:rsidRPr="006D07F1">
        <w:rPr>
          <w:rFonts w:eastAsia="Times New Roman" w:cs="Times New Roman"/>
          <w:sz w:val="22"/>
          <w:szCs w:val="22"/>
          <w:lang w:eastAsia="fr-LU"/>
        </w:rPr>
        <w:t>authori</w:t>
      </w:r>
      <w:r w:rsidR="001A7751" w:rsidRPr="006D07F1">
        <w:rPr>
          <w:rFonts w:eastAsia="Times New Roman" w:cs="Times New Roman"/>
          <w:sz w:val="22"/>
          <w:szCs w:val="22"/>
          <w:lang w:val="en-US" w:eastAsia="fr-LU"/>
        </w:rPr>
        <w:t>ze</w:t>
      </w:r>
      <w:r w:rsidR="001A7751" w:rsidRPr="006D07F1">
        <w:rPr>
          <w:rFonts w:eastAsia="Times New Roman" w:cs="Times New Roman"/>
          <w:sz w:val="22"/>
          <w:szCs w:val="22"/>
          <w:lang w:eastAsia="fr-LU"/>
        </w:rPr>
        <w:t xml:space="preserve"> and </w:t>
      </w:r>
      <w:r w:rsidR="001A7751" w:rsidRPr="006D07F1">
        <w:rPr>
          <w:rFonts w:eastAsia="Times New Roman" w:cs="Times New Roman"/>
          <w:sz w:val="22"/>
          <w:szCs w:val="22"/>
          <w:lang w:val="en-US" w:eastAsia="fr-LU"/>
        </w:rPr>
        <w:t>em</w:t>
      </w:r>
      <w:r w:rsidR="001A7751" w:rsidRPr="006D07F1">
        <w:rPr>
          <w:rFonts w:eastAsia="Times New Roman" w:cs="Times New Roman"/>
          <w:sz w:val="22"/>
          <w:szCs w:val="22"/>
          <w:lang w:eastAsia="fr-LU"/>
        </w:rPr>
        <w:t xml:space="preserve">power any </w:t>
      </w:r>
      <w:r w:rsidR="001A7751" w:rsidRPr="006D07F1">
        <w:rPr>
          <w:rFonts w:eastAsia="Times New Roman" w:cs="Times New Roman"/>
          <w:sz w:val="22"/>
          <w:szCs w:val="22"/>
          <w:lang w:val="en-US" w:eastAsia="fr-LU"/>
        </w:rPr>
        <w:t>director of the Company</w:t>
      </w:r>
      <w:r w:rsidR="001A7751">
        <w:rPr>
          <w:rFonts w:eastAsia="Times New Roman"/>
          <w:lang w:val="en-US" w:eastAsia="fr-LU"/>
        </w:rPr>
        <w:t>,</w:t>
      </w:r>
      <w:r w:rsidR="001A7751" w:rsidRPr="006D07F1">
        <w:rPr>
          <w:rFonts w:eastAsia="Times New Roman" w:cs="Times New Roman"/>
          <w:sz w:val="22"/>
          <w:szCs w:val="22"/>
          <w:lang w:val="en-US" w:eastAsia="fr-LU"/>
        </w:rPr>
        <w:t xml:space="preserve"> </w:t>
      </w:r>
      <w:r w:rsidR="001A7751" w:rsidRPr="00EC0226">
        <w:rPr>
          <w:sz w:val="22"/>
          <w:szCs w:val="22"/>
        </w:rPr>
        <w:t xml:space="preserve">any </w:t>
      </w:r>
      <w:r w:rsidR="001A7751">
        <w:rPr>
          <w:sz w:val="22"/>
          <w:szCs w:val="22"/>
        </w:rPr>
        <w:t>lawyer</w:t>
      </w:r>
      <w:r w:rsidR="001A7751" w:rsidRPr="00EC0226">
        <w:rPr>
          <w:sz w:val="22"/>
          <w:szCs w:val="22"/>
        </w:rPr>
        <w:t xml:space="preserve"> of Beerens &amp; Avocats S.à r.l. </w:t>
      </w:r>
      <w:r w:rsidR="001A7751" w:rsidRPr="00307DD3">
        <w:rPr>
          <w:sz w:val="22"/>
          <w:szCs w:val="22"/>
        </w:rPr>
        <w:t>and/or any employee of TMF Luxembourg S.A.</w:t>
      </w:r>
      <w:r w:rsidR="001A7751">
        <w:rPr>
          <w:sz w:val="22"/>
          <w:szCs w:val="22"/>
        </w:rPr>
        <w:t xml:space="preserve">, </w:t>
      </w:r>
      <w:r w:rsidR="001A7751" w:rsidRPr="00EC0226">
        <w:rPr>
          <w:sz w:val="22"/>
          <w:szCs w:val="22"/>
        </w:rPr>
        <w:t xml:space="preserve">individually, acting in the name and on behalf of the Company, to perform all acts so as to carry into effect the purposes and intent of the above </w:t>
      </w:r>
      <w:r w:rsidR="001A7751">
        <w:rPr>
          <w:sz w:val="22"/>
          <w:szCs w:val="22"/>
        </w:rPr>
        <w:t>resolutions</w:t>
      </w:r>
      <w:r w:rsidR="001A7751" w:rsidRPr="00EC0226">
        <w:rPr>
          <w:sz w:val="22"/>
          <w:szCs w:val="22"/>
        </w:rPr>
        <w:t xml:space="preserve"> and to execute, deliver and perform under any documents, instruments, deeds, agreements, notices</w:t>
      </w:r>
      <w:r w:rsidR="001A7751">
        <w:rPr>
          <w:sz w:val="22"/>
          <w:szCs w:val="22"/>
        </w:rPr>
        <w:t xml:space="preserve"> (including convening notices)</w:t>
      </w:r>
      <w:r w:rsidR="001A7751" w:rsidRPr="00EC0226">
        <w:rPr>
          <w:sz w:val="22"/>
          <w:szCs w:val="22"/>
        </w:rPr>
        <w:t>, acknowledgments, statements, certificates or powers of attorney, or any other documents as may be necessary or useful in connection with the above resolutions and in particular, to proceed with the registration of the</w:t>
      </w:r>
      <w:r w:rsidR="001A7751">
        <w:rPr>
          <w:sz w:val="22"/>
          <w:szCs w:val="22"/>
        </w:rPr>
        <w:t xml:space="preserve"> above</w:t>
      </w:r>
      <w:r w:rsidR="001A7751" w:rsidRPr="00EC0226">
        <w:rPr>
          <w:sz w:val="22"/>
          <w:szCs w:val="22"/>
        </w:rPr>
        <w:t xml:space="preserve"> </w:t>
      </w:r>
      <w:r w:rsidR="001A7751">
        <w:rPr>
          <w:sz w:val="22"/>
          <w:szCs w:val="22"/>
        </w:rPr>
        <w:t>resignations, appointments</w:t>
      </w:r>
      <w:r w:rsidR="001A7751" w:rsidRPr="00EC0226">
        <w:rPr>
          <w:sz w:val="22"/>
          <w:szCs w:val="22"/>
        </w:rPr>
        <w:t xml:space="preserve"> </w:t>
      </w:r>
      <w:r w:rsidR="001A7751">
        <w:rPr>
          <w:sz w:val="22"/>
          <w:szCs w:val="22"/>
        </w:rPr>
        <w:t xml:space="preserve">and the transfer of the registered office of the Company </w:t>
      </w:r>
      <w:r w:rsidR="001A7751" w:rsidRPr="00EC0226">
        <w:rPr>
          <w:sz w:val="22"/>
          <w:szCs w:val="22"/>
        </w:rPr>
        <w:t xml:space="preserve">with the </w:t>
      </w:r>
      <w:r w:rsidR="001A7751" w:rsidRPr="00FC52B7">
        <w:rPr>
          <w:lang w:val="en-US"/>
        </w:rPr>
        <w:t>RCS</w:t>
      </w:r>
      <w:r w:rsidR="001A7751" w:rsidRPr="00EC0226">
        <w:rPr>
          <w:sz w:val="22"/>
          <w:szCs w:val="22"/>
        </w:rPr>
        <w:t xml:space="preserve"> and with any publication in the </w:t>
      </w:r>
      <w:r w:rsidR="001A7751" w:rsidRPr="00E41B0F">
        <w:rPr>
          <w:i/>
          <w:sz w:val="22"/>
          <w:szCs w:val="22"/>
        </w:rPr>
        <w:t>Mémorial C, Recueil Sociétés et Associations</w:t>
      </w:r>
      <w:r w:rsidR="00D65A6D" w:rsidRPr="001A7751">
        <w:rPr>
          <w:rFonts w:eastAsiaTheme="minorHAnsi" w:cs="Times New Roman"/>
          <w:sz w:val="22"/>
          <w:szCs w:val="22"/>
        </w:rPr>
        <w:t>.</w:t>
      </w:r>
    </w:p>
    <w:p w:rsidR="00D65A6D" w:rsidRPr="001A7751" w:rsidRDefault="00D65A6D" w:rsidP="00D65A6D">
      <w:pPr>
        <w:pStyle w:val="BodyText"/>
        <w:tabs>
          <w:tab w:val="left" w:pos="720"/>
          <w:tab w:val="left" w:pos="8931"/>
        </w:tabs>
        <w:suppressAutoHyphens w:val="0"/>
        <w:spacing w:before="120" w:after="0"/>
        <w:ind w:left="1211"/>
        <w:jc w:val="both"/>
        <w:rPr>
          <w:rFonts w:cs="Times New Roman"/>
          <w:sz w:val="22"/>
          <w:szCs w:val="22"/>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1A7751" w:rsidTr="00A0005D">
        <w:tc>
          <w:tcPr>
            <w:tcW w:w="781" w:type="dxa"/>
            <w:gridSpan w:val="3"/>
            <w:tcBorders>
              <w:top w:val="nil"/>
              <w:left w:val="nil"/>
              <w:bottom w:val="nil"/>
              <w:right w:val="nil"/>
            </w:tcBorders>
          </w:tcPr>
          <w:p w:rsidR="00D65A6D" w:rsidRPr="001A7751" w:rsidRDefault="00D65A6D" w:rsidP="00A0005D">
            <w:pPr>
              <w:tabs>
                <w:tab w:val="left" w:pos="600"/>
              </w:tabs>
              <w:autoSpaceDE w:val="0"/>
              <w:autoSpaceDN w:val="0"/>
              <w:adjustRightInd w:val="0"/>
              <w:ind w:left="600" w:hanging="600"/>
              <w:jc w:val="center"/>
              <w:rPr>
                <w:rFonts w:ascii="Times New Roman" w:hAnsi="Times New Roman"/>
                <w:sz w:val="22"/>
                <w:szCs w:val="22"/>
              </w:rPr>
            </w:pPr>
            <w:r w:rsidRPr="001A7751">
              <w:rPr>
                <w:rFonts w:ascii="Times New Roman" w:hAnsi="Times New Roman"/>
                <w:sz w:val="22"/>
                <w:szCs w:val="22"/>
              </w:rPr>
              <w:t>For</w:t>
            </w:r>
          </w:p>
        </w:tc>
        <w:tc>
          <w:tcPr>
            <w:tcW w:w="275" w:type="dxa"/>
            <w:tcBorders>
              <w:top w:val="nil"/>
              <w:left w:val="nil"/>
              <w:bottom w:val="nil"/>
              <w:right w:val="nil"/>
            </w:tcBorders>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p>
        </w:tc>
        <w:tc>
          <w:tcPr>
            <w:tcW w:w="1070" w:type="dxa"/>
            <w:gridSpan w:val="3"/>
            <w:tcBorders>
              <w:top w:val="nil"/>
              <w:left w:val="nil"/>
              <w:bottom w:val="nil"/>
              <w:right w:val="nil"/>
            </w:tcBorders>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r w:rsidRPr="001A7751">
              <w:rPr>
                <w:rFonts w:ascii="Times New Roman" w:hAnsi="Times New Roman"/>
                <w:sz w:val="22"/>
                <w:szCs w:val="22"/>
              </w:rPr>
              <w:t>Against</w:t>
            </w:r>
          </w:p>
        </w:tc>
        <w:tc>
          <w:tcPr>
            <w:tcW w:w="2590" w:type="dxa"/>
            <w:gridSpan w:val="3"/>
            <w:tcBorders>
              <w:top w:val="nil"/>
              <w:left w:val="nil"/>
              <w:bottom w:val="nil"/>
              <w:right w:val="nil"/>
            </w:tcBorders>
          </w:tcPr>
          <w:p w:rsidR="00D65A6D" w:rsidRPr="001A7751" w:rsidRDefault="00D65A6D" w:rsidP="00A0005D">
            <w:pPr>
              <w:tabs>
                <w:tab w:val="left" w:pos="0"/>
              </w:tabs>
              <w:autoSpaceDE w:val="0"/>
              <w:autoSpaceDN w:val="0"/>
              <w:adjustRightInd w:val="0"/>
              <w:rPr>
                <w:rFonts w:ascii="Times New Roman" w:hAnsi="Times New Roman"/>
                <w:sz w:val="22"/>
                <w:szCs w:val="22"/>
              </w:rPr>
            </w:pPr>
            <w:r w:rsidRPr="001A7751">
              <w:rPr>
                <w:rFonts w:ascii="Times New Roman" w:hAnsi="Times New Roman"/>
                <w:sz w:val="22"/>
                <w:szCs w:val="22"/>
              </w:rPr>
              <w:t>Abstention</w:t>
            </w:r>
          </w:p>
          <w:p w:rsidR="00D65A6D" w:rsidRPr="001A7751" w:rsidRDefault="00D65A6D" w:rsidP="00A0005D">
            <w:pPr>
              <w:tabs>
                <w:tab w:val="left" w:pos="0"/>
              </w:tabs>
              <w:autoSpaceDE w:val="0"/>
              <w:autoSpaceDN w:val="0"/>
              <w:adjustRightInd w:val="0"/>
              <w:rPr>
                <w:rFonts w:ascii="Times New Roman" w:hAnsi="Times New Roman"/>
                <w:sz w:val="22"/>
                <w:szCs w:val="22"/>
              </w:rPr>
            </w:pPr>
          </w:p>
        </w:tc>
      </w:tr>
      <w:tr w:rsidR="00D65A6D" w:rsidRPr="001A7751" w:rsidTr="00A0005D">
        <w:trPr>
          <w:gridBefore w:val="1"/>
          <w:gridAfter w:val="1"/>
          <w:wBefore w:w="277" w:type="dxa"/>
          <w:wAfter w:w="2023" w:type="dxa"/>
        </w:trPr>
        <w:tc>
          <w:tcPr>
            <w:tcW w:w="299" w:type="dxa"/>
            <w:tcBorders>
              <w:right w:val="single" w:sz="4" w:space="0" w:color="auto"/>
            </w:tcBorders>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3"/>
            <w:tcBorders>
              <w:top w:val="nil"/>
              <w:left w:val="single" w:sz="4" w:space="0" w:color="auto"/>
              <w:bottom w:val="nil"/>
              <w:right w:val="single" w:sz="4" w:space="0" w:color="auto"/>
            </w:tcBorders>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p>
        </w:tc>
        <w:tc>
          <w:tcPr>
            <w:tcW w:w="300" w:type="dxa"/>
            <w:tcBorders>
              <w:left w:val="single" w:sz="4" w:space="0" w:color="auto"/>
            </w:tcBorders>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p>
        </w:tc>
        <w:tc>
          <w:tcPr>
            <w:tcW w:w="768" w:type="dxa"/>
            <w:gridSpan w:val="2"/>
            <w:tcBorders>
              <w:top w:val="nil"/>
              <w:bottom w:val="nil"/>
            </w:tcBorders>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p>
        </w:tc>
        <w:tc>
          <w:tcPr>
            <w:tcW w:w="281" w:type="dxa"/>
          </w:tcPr>
          <w:p w:rsidR="00D65A6D" w:rsidRPr="001A7751" w:rsidRDefault="00D65A6D" w:rsidP="00A0005D">
            <w:pPr>
              <w:tabs>
                <w:tab w:val="left" w:pos="600"/>
              </w:tabs>
              <w:autoSpaceDE w:val="0"/>
              <w:autoSpaceDN w:val="0"/>
              <w:adjustRightInd w:val="0"/>
              <w:ind w:left="600" w:hanging="600"/>
              <w:jc w:val="both"/>
              <w:rPr>
                <w:rFonts w:ascii="Times New Roman" w:hAnsi="Times New Roman"/>
                <w:sz w:val="22"/>
                <w:szCs w:val="22"/>
              </w:rPr>
            </w:pPr>
          </w:p>
        </w:tc>
      </w:tr>
    </w:tbl>
    <w:p w:rsidR="00D65A6D" w:rsidRPr="001A7751" w:rsidRDefault="00D65A6D" w:rsidP="00D65A6D">
      <w:pPr>
        <w:pStyle w:val="ListParagraph"/>
        <w:ind w:left="1211"/>
        <w:rPr>
          <w:rFonts w:ascii="Times New Roman" w:eastAsia="SimSun" w:hAnsi="Times New Roman" w:cs="Times New Roman"/>
          <w:kern w:val="1"/>
          <w:lang w:val="lb-LU" w:eastAsia="hi-IN" w:bidi="hi-IN"/>
        </w:rPr>
      </w:pPr>
    </w:p>
    <w:p w:rsidR="00170F34" w:rsidRPr="001A7751" w:rsidRDefault="00170F34" w:rsidP="00A919FA">
      <w:pPr>
        <w:pStyle w:val="BodyText"/>
        <w:keepNext/>
        <w:spacing w:before="120" w:after="0"/>
        <w:ind w:firstLine="284"/>
        <w:jc w:val="both"/>
        <w:rPr>
          <w:rFonts w:cs="Times New Roman"/>
          <w:sz w:val="22"/>
          <w:szCs w:val="22"/>
          <w:lang w:eastAsia="zh-CN"/>
        </w:rPr>
      </w:pPr>
    </w:p>
    <w:p w:rsidR="00E9452C" w:rsidRPr="001A7751" w:rsidRDefault="005D5535" w:rsidP="00A919FA">
      <w:pPr>
        <w:pStyle w:val="BodyText"/>
        <w:keepNext/>
        <w:spacing w:before="120" w:after="0"/>
        <w:ind w:firstLine="284"/>
        <w:jc w:val="both"/>
        <w:rPr>
          <w:rFonts w:cs="Times New Roman"/>
          <w:sz w:val="22"/>
          <w:szCs w:val="22"/>
          <w:lang w:eastAsia="zh-CN"/>
        </w:rPr>
      </w:pPr>
      <w:r w:rsidRPr="001A7751">
        <w:rPr>
          <w:rFonts w:cs="Times New Roman"/>
          <w:sz w:val="22"/>
          <w:szCs w:val="22"/>
          <w:lang w:eastAsia="zh-CN"/>
        </w:rPr>
        <w:t>The Undersigned authoriz</w:t>
      </w:r>
      <w:r w:rsidR="00DA4FFE" w:rsidRPr="001A7751">
        <w:rPr>
          <w:rFonts w:cs="Times New Roman"/>
          <w:sz w:val="22"/>
          <w:szCs w:val="22"/>
          <w:lang w:eastAsia="zh-CN"/>
        </w:rPr>
        <w:t>es the Proxyholder to approve, reject or modify, in the name and on behalf</w:t>
      </w:r>
      <w:r w:rsidRPr="001A7751">
        <w:rPr>
          <w:rFonts w:cs="Times New Roman"/>
          <w:sz w:val="22"/>
          <w:szCs w:val="22"/>
          <w:lang w:eastAsia="zh-CN"/>
        </w:rPr>
        <w:t xml:space="preserve"> of </w:t>
      </w:r>
      <w:r w:rsidR="00DA4FFE" w:rsidRPr="001A7751">
        <w:rPr>
          <w:rFonts w:cs="Times New Roman"/>
          <w:sz w:val="22"/>
          <w:szCs w:val="22"/>
          <w:lang w:eastAsia="zh-CN"/>
        </w:rPr>
        <w:t>the Undersigned, any item on the agenda and add any item to the agenda and, in addition, gives full power to the Proxyholder to make any statement, cast all votes, sign all minutes of meetings and other documents, do all acts necessary or useful in connection with or in respect of the performance of the present proxy</w:t>
      </w:r>
      <w:r w:rsidR="00DA4FFE" w:rsidRPr="001A7751">
        <w:rPr>
          <w:rFonts w:eastAsiaTheme="minorHAnsi" w:cs="Times New Roman"/>
          <w:sz w:val="22"/>
          <w:szCs w:val="22"/>
        </w:rPr>
        <w:t xml:space="preserve">, even though not especially indicated, undertaking to ratify and confirm such acts taken by the Proxyholder and signatures if the need should arise and to proceed, in accordance with the requirements of Luxembourg law, with any registration with the RCS and to any publication in the </w:t>
      </w:r>
      <w:r w:rsidR="00DA4FFE" w:rsidRPr="001A7751">
        <w:rPr>
          <w:rFonts w:eastAsiaTheme="minorHAnsi" w:cs="Times New Roman"/>
          <w:i/>
          <w:sz w:val="22"/>
          <w:szCs w:val="22"/>
        </w:rPr>
        <w:t>Mémorial C, Recu</w:t>
      </w:r>
      <w:r w:rsidR="00D56529" w:rsidRPr="001A7751">
        <w:rPr>
          <w:rFonts w:eastAsiaTheme="minorHAnsi" w:cs="Times New Roman"/>
          <w:i/>
          <w:sz w:val="22"/>
          <w:szCs w:val="22"/>
        </w:rPr>
        <w:t>e</w:t>
      </w:r>
      <w:r w:rsidR="00DA4FFE" w:rsidRPr="001A7751">
        <w:rPr>
          <w:rFonts w:eastAsiaTheme="minorHAnsi" w:cs="Times New Roman"/>
          <w:i/>
          <w:sz w:val="22"/>
          <w:szCs w:val="22"/>
        </w:rPr>
        <w:t>il des Sociétés et Associations</w:t>
      </w:r>
      <w:r w:rsidR="00DA4FFE" w:rsidRPr="001A7751">
        <w:rPr>
          <w:rFonts w:cs="Times New Roman"/>
          <w:sz w:val="22"/>
          <w:szCs w:val="22"/>
          <w:lang w:eastAsia="zh-CN"/>
        </w:rPr>
        <w:t>.</w:t>
      </w:r>
    </w:p>
    <w:p w:rsidR="00DA4FFE" w:rsidRPr="001A7751" w:rsidRDefault="00DA4FFE" w:rsidP="008933B3">
      <w:pPr>
        <w:pStyle w:val="BodyText"/>
        <w:keepNext/>
        <w:spacing w:before="120" w:after="0"/>
        <w:ind w:firstLine="284"/>
        <w:jc w:val="both"/>
        <w:rPr>
          <w:rFonts w:cs="Times New Roman"/>
          <w:sz w:val="22"/>
          <w:szCs w:val="22"/>
          <w:lang w:eastAsia="zh-CN"/>
        </w:rPr>
      </w:pPr>
      <w:r w:rsidRPr="001A7751">
        <w:rPr>
          <w:rFonts w:cs="Times New Roman"/>
          <w:sz w:val="22"/>
          <w:szCs w:val="22"/>
          <w:lang w:eastAsia="zh-CN"/>
        </w:rPr>
        <w:t xml:space="preserve">The Undersigned undertakes to fully indemnify the Proxyholder against all claims, losses, </w:t>
      </w:r>
      <w:r w:rsidRPr="001A7751">
        <w:rPr>
          <w:rFonts w:cs="Times New Roman"/>
          <w:sz w:val="22"/>
          <w:szCs w:val="22"/>
          <w:lang w:eastAsia="zh-CN"/>
        </w:rPr>
        <w:lastRenderedPageBreak/>
        <w:t xml:space="preserve">costs, expenses, damages or liability which the Proxyholder sustains or incurs as a result of any action taken by him/her in good faith pursuant to this proxy including any costs incurred in enforcing this proxy.  </w:t>
      </w:r>
    </w:p>
    <w:p w:rsidR="00DA4FFE" w:rsidRPr="001A7751" w:rsidRDefault="00DA4FFE" w:rsidP="008933B3">
      <w:pPr>
        <w:pStyle w:val="BodyText"/>
        <w:keepNext/>
        <w:spacing w:before="120" w:after="0"/>
        <w:ind w:firstLine="284"/>
        <w:jc w:val="both"/>
        <w:rPr>
          <w:rFonts w:cs="Times New Roman"/>
          <w:sz w:val="22"/>
          <w:szCs w:val="22"/>
          <w:lang w:eastAsia="zh-CN"/>
        </w:rPr>
      </w:pPr>
      <w:r w:rsidRPr="001A7751">
        <w:rPr>
          <w:rFonts w:cs="Times New Roman"/>
          <w:sz w:val="22"/>
          <w:szCs w:val="22"/>
          <w:lang w:eastAsia="zh-CN"/>
        </w:rPr>
        <w:t xml:space="preserve">This proxy is governed by and shall be construed in accordance with the laws of the Grand Duchy of Luxembourg. The courts of the district of the city of Luxembourg shall have exclusive jurisdiction to hear any dispute or controversy arising out of, or in connection with, this proxy. </w:t>
      </w:r>
    </w:p>
    <w:p w:rsidR="005D5535" w:rsidRPr="001A7751" w:rsidRDefault="005D5535" w:rsidP="00907317">
      <w:pPr>
        <w:pStyle w:val="BodyText"/>
        <w:keepNext/>
        <w:spacing w:before="120" w:after="0"/>
        <w:ind w:left="284" w:firstLine="709"/>
        <w:rPr>
          <w:rFonts w:cs="Times New Roman"/>
          <w:sz w:val="22"/>
          <w:szCs w:val="22"/>
          <w:lang w:eastAsia="zh-CN"/>
        </w:rPr>
      </w:pPr>
    </w:p>
    <w:p w:rsidR="00DA4FFE" w:rsidRPr="001A7751" w:rsidRDefault="00DA4FFE" w:rsidP="008933B3">
      <w:pPr>
        <w:pStyle w:val="BodyText"/>
        <w:keepNext/>
        <w:spacing w:before="120" w:after="0"/>
        <w:rPr>
          <w:rFonts w:cs="Times New Roman"/>
          <w:sz w:val="22"/>
          <w:szCs w:val="22"/>
          <w:lang w:eastAsia="zh-CN"/>
        </w:rPr>
      </w:pPr>
      <w:r w:rsidRPr="001A7751">
        <w:rPr>
          <w:rFonts w:cs="Times New Roman"/>
          <w:sz w:val="22"/>
          <w:szCs w:val="22"/>
          <w:lang w:eastAsia="zh-CN"/>
        </w:rPr>
        <w:t xml:space="preserve">Given in </w:t>
      </w:r>
      <w:r w:rsidR="00D03F4E" w:rsidRPr="001A7751">
        <w:rPr>
          <w:rFonts w:cs="Times New Roman"/>
          <w:sz w:val="22"/>
          <w:szCs w:val="22"/>
        </w:rPr>
        <w:t>____________________</w:t>
      </w:r>
      <w:r w:rsidRPr="001A7751">
        <w:rPr>
          <w:rFonts w:cs="Times New Roman"/>
          <w:sz w:val="22"/>
          <w:szCs w:val="22"/>
          <w:lang w:eastAsia="zh-CN"/>
        </w:rPr>
        <w:t xml:space="preserve">, on </w:t>
      </w:r>
      <w:r w:rsidR="00D03F4E" w:rsidRPr="001A7751">
        <w:rPr>
          <w:rFonts w:cs="Times New Roman"/>
          <w:sz w:val="22"/>
          <w:szCs w:val="22"/>
        </w:rPr>
        <w:t>________</w:t>
      </w:r>
    </w:p>
    <w:p w:rsidR="00DA4FFE" w:rsidRPr="001A7751" w:rsidRDefault="00DA4FFE" w:rsidP="008933B3">
      <w:pPr>
        <w:tabs>
          <w:tab w:val="left" w:pos="720"/>
        </w:tabs>
        <w:autoSpaceDE w:val="0"/>
        <w:spacing w:before="120"/>
        <w:jc w:val="both"/>
        <w:rPr>
          <w:rFonts w:ascii="Times New Roman" w:hAnsi="Times New Roman"/>
          <w:b/>
          <w:sz w:val="22"/>
          <w:szCs w:val="22"/>
          <w:lang w:val="en-US"/>
        </w:rPr>
      </w:pPr>
    </w:p>
    <w:p w:rsidR="00DA4FFE" w:rsidRPr="001A7751" w:rsidRDefault="00DA4FFE" w:rsidP="008933B3">
      <w:pPr>
        <w:spacing w:before="120"/>
        <w:rPr>
          <w:rFonts w:ascii="Times New Roman" w:hAnsi="Times New Roman"/>
          <w:b/>
          <w:sz w:val="22"/>
          <w:szCs w:val="22"/>
        </w:rPr>
      </w:pPr>
    </w:p>
    <w:p w:rsidR="00DA4FFE" w:rsidRPr="001A7751" w:rsidRDefault="00DA4FFE" w:rsidP="008933B3">
      <w:pPr>
        <w:spacing w:before="120"/>
        <w:rPr>
          <w:rFonts w:ascii="Times New Roman" w:hAnsi="Times New Roman"/>
          <w:b/>
          <w:sz w:val="22"/>
          <w:szCs w:val="22"/>
        </w:rPr>
      </w:pPr>
    </w:p>
    <w:p w:rsidR="00DA4FFE" w:rsidRPr="001A7751" w:rsidRDefault="00DA4FFE" w:rsidP="008933B3">
      <w:pPr>
        <w:spacing w:before="120"/>
        <w:rPr>
          <w:rFonts w:ascii="Times New Roman" w:hAnsi="Times New Roman"/>
          <w:sz w:val="22"/>
          <w:szCs w:val="22"/>
        </w:rPr>
      </w:pPr>
      <w:r w:rsidRPr="001A7751">
        <w:rPr>
          <w:rFonts w:ascii="Times New Roman" w:hAnsi="Times New Roman"/>
          <w:sz w:val="22"/>
          <w:szCs w:val="22"/>
        </w:rPr>
        <w:t>______________________________________</w:t>
      </w:r>
    </w:p>
    <w:p w:rsidR="00DA4FFE" w:rsidRPr="001A7751" w:rsidRDefault="00DA4FFE" w:rsidP="008933B3">
      <w:pPr>
        <w:spacing w:before="120"/>
        <w:rPr>
          <w:rFonts w:ascii="Times New Roman" w:hAnsi="Times New Roman"/>
          <w:sz w:val="22"/>
          <w:szCs w:val="22"/>
        </w:rPr>
      </w:pPr>
      <w:r w:rsidRPr="001A7751">
        <w:rPr>
          <w:rFonts w:ascii="Times New Roman" w:hAnsi="Times New Roman"/>
          <w:sz w:val="22"/>
          <w:szCs w:val="22"/>
        </w:rPr>
        <w:t xml:space="preserve">By: </w:t>
      </w:r>
      <w:r w:rsidR="00D03F4E" w:rsidRPr="001A7751">
        <w:rPr>
          <w:rFonts w:ascii="Times New Roman" w:hAnsi="Times New Roman"/>
          <w:sz w:val="22"/>
          <w:szCs w:val="22"/>
        </w:rPr>
        <w:t>___________________</w:t>
      </w:r>
    </w:p>
    <w:p w:rsidR="00CB7F27" w:rsidRPr="001A7751" w:rsidRDefault="00DA4FFE" w:rsidP="008933B3">
      <w:pPr>
        <w:spacing w:before="120"/>
        <w:rPr>
          <w:rFonts w:ascii="Times New Roman" w:hAnsi="Times New Roman"/>
          <w:sz w:val="22"/>
          <w:szCs w:val="22"/>
        </w:rPr>
      </w:pPr>
      <w:r w:rsidRPr="001A7751">
        <w:rPr>
          <w:rFonts w:ascii="Times New Roman" w:hAnsi="Times New Roman"/>
          <w:sz w:val="22"/>
          <w:szCs w:val="22"/>
        </w:rPr>
        <w:t xml:space="preserve">Title: </w:t>
      </w:r>
      <w:r w:rsidR="00D03F4E" w:rsidRPr="001A7751">
        <w:rPr>
          <w:rFonts w:ascii="Times New Roman" w:hAnsi="Times New Roman"/>
          <w:sz w:val="22"/>
          <w:szCs w:val="22"/>
        </w:rPr>
        <w:t>_________________</w:t>
      </w:r>
    </w:p>
    <w:sectPr w:rsidR="00CB7F27" w:rsidRPr="001A7751" w:rsidSect="0076144B">
      <w:headerReference w:type="default" r:id="rId8"/>
      <w:footerReference w:type="even" r:id="rId9"/>
      <w:footerReference w:type="default" r:id="rId10"/>
      <w:footerReference w:type="first" r:id="rId11"/>
      <w:pgSz w:w="11907" w:h="16840" w:code="9"/>
      <w:pgMar w:top="1985" w:right="1701" w:bottom="1701" w:left="1701"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F2" w:rsidRDefault="000849F2" w:rsidP="0096760A">
      <w:r>
        <w:separator/>
      </w:r>
    </w:p>
  </w:endnote>
  <w:endnote w:type="continuationSeparator" w:id="0">
    <w:p w:rsidR="000849F2" w:rsidRDefault="000849F2" w:rsidP="009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2B" w:rsidRPr="0071782B" w:rsidRDefault="0071782B" w:rsidP="0071782B">
    <w:pPr>
      <w:pStyle w:val="Footer"/>
    </w:pPr>
    <w:r>
      <w:rPr>
        <w:sz w:val="16"/>
      </w:rPr>
      <w:fldChar w:fldCharType="begin"/>
    </w:r>
    <w:r>
      <w:rPr>
        <w:sz w:val="16"/>
      </w:rPr>
      <w:instrText xml:space="preserve"> DOCPROPERTY  "OBDocRef"  \* MERGEFORMAT </w:instrText>
    </w:r>
    <w:r>
      <w:rPr>
        <w:sz w:val="16"/>
      </w:rPr>
      <w:fldChar w:fldCharType="separate"/>
    </w:r>
    <w:r w:rsidR="001A7751">
      <w:rPr>
        <w:sz w:val="16"/>
      </w:rPr>
      <w:t>20110067/49974.1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lang w:val="fr-FR"/>
      </w:rPr>
      <w:id w:val="-99888167"/>
      <w:docPartObj>
        <w:docPartGallery w:val="Page Numbers (Bottom of Page)"/>
        <w:docPartUnique/>
      </w:docPartObj>
    </w:sdtPr>
    <w:sdtEndPr/>
    <w:sdtContent>
      <w:p w:rsidR="00A86AE8" w:rsidRPr="00D65A6D" w:rsidRDefault="00A86AE8">
        <w:pPr>
          <w:pStyle w:val="Footer"/>
          <w:jc w:val="right"/>
          <w:rPr>
            <w:rFonts w:ascii="Arial" w:hAnsi="Arial" w:cs="Arial"/>
            <w:sz w:val="18"/>
            <w:szCs w:val="18"/>
            <w:lang w:val="fr-FR"/>
          </w:rPr>
        </w:pPr>
        <w:r w:rsidRPr="00D65A6D">
          <w:rPr>
            <w:rFonts w:ascii="Arial" w:hAnsi="Arial" w:cs="Arial"/>
            <w:sz w:val="18"/>
            <w:szCs w:val="18"/>
            <w:lang w:val="fr-FR"/>
          </w:rPr>
          <w:t xml:space="preserve">Page | </w:t>
        </w:r>
        <w:r w:rsidRPr="00D65A6D">
          <w:rPr>
            <w:rFonts w:ascii="Arial" w:hAnsi="Arial" w:cs="Arial"/>
            <w:sz w:val="18"/>
            <w:szCs w:val="18"/>
          </w:rPr>
          <w:fldChar w:fldCharType="begin"/>
        </w:r>
        <w:r w:rsidRPr="00D65A6D">
          <w:rPr>
            <w:rFonts w:ascii="Arial" w:hAnsi="Arial" w:cs="Arial"/>
            <w:sz w:val="18"/>
            <w:szCs w:val="18"/>
          </w:rPr>
          <w:instrText>PAGE   \* MERGEFORMAT</w:instrText>
        </w:r>
        <w:r w:rsidRPr="00D65A6D">
          <w:rPr>
            <w:rFonts w:ascii="Arial" w:hAnsi="Arial" w:cs="Arial"/>
            <w:sz w:val="18"/>
            <w:szCs w:val="18"/>
          </w:rPr>
          <w:fldChar w:fldCharType="separate"/>
        </w:r>
        <w:r w:rsidR="005B4336" w:rsidRPr="005B4336">
          <w:rPr>
            <w:rFonts w:ascii="Arial" w:hAnsi="Arial" w:cs="Arial"/>
            <w:noProof/>
            <w:sz w:val="18"/>
            <w:szCs w:val="18"/>
            <w:lang w:val="fr-FR"/>
          </w:rPr>
          <w:t>4</w:t>
        </w:r>
        <w:r w:rsidRPr="00D65A6D">
          <w:rPr>
            <w:rFonts w:ascii="Arial" w:hAnsi="Arial" w:cs="Arial"/>
            <w:sz w:val="18"/>
            <w:szCs w:val="18"/>
          </w:rPr>
          <w:fldChar w:fldCharType="end"/>
        </w:r>
        <w:r w:rsidRPr="00D65A6D">
          <w:rPr>
            <w:rFonts w:ascii="Arial" w:hAnsi="Arial" w:cs="Arial"/>
            <w:sz w:val="18"/>
            <w:szCs w:val="18"/>
            <w:lang w:val="fr-FR"/>
          </w:rPr>
          <w:t xml:space="preserve"> </w:t>
        </w:r>
      </w:p>
    </w:sdtContent>
  </w:sdt>
  <w:p w:rsidR="0071782B" w:rsidRDefault="0071782B">
    <w:pPr>
      <w:pStyle w:val="Footer"/>
      <w:jc w:val="right"/>
      <w:rPr>
        <w:rFonts w:ascii="Times New Roman" w:hAnsi="Times New Roman"/>
        <w:sz w:val="20"/>
      </w:rPr>
    </w:pPr>
  </w:p>
  <w:p w:rsidR="0071782B" w:rsidRPr="0071782B" w:rsidRDefault="0071782B" w:rsidP="0071782B">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DOCPROPERTY  "OBDocRef"  \* MERGEFORMAT </w:instrText>
    </w:r>
    <w:r>
      <w:rPr>
        <w:rFonts w:ascii="Times New Roman" w:hAnsi="Times New Roman"/>
        <w:sz w:val="16"/>
      </w:rPr>
      <w:fldChar w:fldCharType="end"/>
    </w:r>
  </w:p>
  <w:p w:rsidR="00A86AE8" w:rsidRDefault="00A86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E8" w:rsidRDefault="00A86AE8">
    <w:r w:rsidRPr="00861645">
      <w:fldChar w:fldCharType="begin"/>
    </w:r>
    <w:r w:rsidRPr="00861645">
      <w:instrText xml:space="preserve"> IF </w:instrText>
    </w:r>
    <w:r>
      <w:fldChar w:fldCharType="begin"/>
    </w:r>
    <w:r>
      <w:instrText xml:space="preserve"> NUMPAGES </w:instrText>
    </w:r>
    <w:r>
      <w:fldChar w:fldCharType="separate"/>
    </w:r>
    <w:r w:rsidR="001A7751">
      <w:rPr>
        <w:noProof/>
      </w:rPr>
      <w:instrText>4</w:instrText>
    </w:r>
    <w:r>
      <w:fldChar w:fldCharType="end"/>
    </w:r>
    <w:r w:rsidRPr="00861645">
      <w:instrText xml:space="preserve"> &gt; 1 "</w:instrText>
    </w:r>
    <w:r>
      <w:fldChar w:fldCharType="begin"/>
    </w:r>
    <w:r>
      <w:instrText xml:space="preserve"> PAGE </w:instrText>
    </w:r>
    <w:r>
      <w:fldChar w:fldCharType="separate"/>
    </w:r>
    <w:r w:rsidRPr="00861645">
      <w:rPr>
        <w:noProof/>
      </w:rPr>
      <w:instrText>1</w:instrText>
    </w:r>
    <w:r>
      <w:fldChar w:fldCharType="end"/>
    </w:r>
    <w:r w:rsidRPr="00861645">
      <w:instrText>/</w:instrText>
    </w:r>
    <w:r>
      <w:fldChar w:fldCharType="begin"/>
    </w:r>
    <w:r>
      <w:instrText xml:space="preserve"> NUMPAGES </w:instrText>
    </w:r>
    <w:r>
      <w:fldChar w:fldCharType="separate"/>
    </w:r>
    <w:r w:rsidR="001A7751">
      <w:rPr>
        <w:noProof/>
      </w:rPr>
      <w:instrText>4</w:instrText>
    </w:r>
    <w:r>
      <w:fldChar w:fldCharType="end"/>
    </w:r>
    <w:r w:rsidRPr="00861645">
      <w:rPr>
        <w:noProof/>
      </w:rPr>
      <w:instrText>1/</w:instrText>
    </w:r>
    <w:r>
      <w:rPr>
        <w:noProof/>
      </w:rPr>
      <w:instrText>6</w:instrText>
    </w:r>
    <w:r w:rsidRPr="00861645">
      <w:fldChar w:fldCharType="separate"/>
    </w:r>
    <w:r w:rsidR="001A7751" w:rsidRPr="00861645">
      <w:rPr>
        <w:noProof/>
      </w:rPr>
      <w:t>1/</w:t>
    </w:r>
    <w:r w:rsidR="001A7751">
      <w:rPr>
        <w:noProof/>
      </w:rPr>
      <w:t>4</w:t>
    </w:r>
    <w:r w:rsidR="001A7751" w:rsidRPr="00861645">
      <w:rPr>
        <w:noProof/>
      </w:rPr>
      <w:t>1/</w:t>
    </w:r>
    <w:r w:rsidR="001A7751">
      <w:rPr>
        <w:noProof/>
      </w:rPr>
      <w:t>6</w:t>
    </w:r>
    <w:r w:rsidRPr="00861645">
      <w:fldChar w:fldCharType="end"/>
    </w:r>
    <w:r w:rsidRPr="00861645">
      <w:tab/>
    </w:r>
  </w:p>
  <w:p w:rsidR="0071782B" w:rsidRDefault="0071782B"/>
  <w:p w:rsidR="0071782B" w:rsidRPr="0071782B" w:rsidRDefault="0071782B" w:rsidP="0071782B">
    <w:pPr>
      <w:rPr>
        <w:sz w:val="16"/>
      </w:rPr>
    </w:pPr>
    <w:r>
      <w:rPr>
        <w:sz w:val="16"/>
      </w:rPr>
      <w:fldChar w:fldCharType="begin"/>
    </w:r>
    <w:r>
      <w:rPr>
        <w:sz w:val="16"/>
      </w:rPr>
      <w:instrText xml:space="preserve"> DOCPROPERTY  "OBDocRef"  \* MERGEFORMAT </w:instrText>
    </w:r>
    <w:r>
      <w:rPr>
        <w:sz w:val="16"/>
      </w:rPr>
      <w:fldChar w:fldCharType="separate"/>
    </w:r>
    <w:r w:rsidR="001A7751">
      <w:rPr>
        <w:sz w:val="16"/>
      </w:rPr>
      <w:t>20110067/49974.1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F2" w:rsidRDefault="000849F2" w:rsidP="0096760A">
      <w:r>
        <w:separator/>
      </w:r>
    </w:p>
  </w:footnote>
  <w:footnote w:type="continuationSeparator" w:id="0">
    <w:p w:rsidR="000849F2" w:rsidRDefault="000849F2" w:rsidP="0096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E8" w:rsidRPr="00CC7C9A" w:rsidRDefault="00A86AE8" w:rsidP="00A82FDF">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7BD"/>
    <w:multiLevelType w:val="multilevel"/>
    <w:tmpl w:val="3FB22038"/>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Arial" w:eastAsia="Times New Roman" w:hAnsi="Arial" w:cs="Arial" w:hint="default"/>
        <w:sz w:val="20"/>
        <w:szCs w:val="20"/>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15B747A4"/>
    <w:multiLevelType w:val="hybridMultilevel"/>
    <w:tmpl w:val="3732E966"/>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2E326E38"/>
    <w:multiLevelType w:val="hybridMultilevel"/>
    <w:tmpl w:val="D7323750"/>
    <w:lvl w:ilvl="0" w:tplc="0413000F">
      <w:start w:val="1"/>
      <w:numFmt w:val="decimal"/>
      <w:lvlText w:val="%1."/>
      <w:lvlJc w:val="left"/>
      <w:pPr>
        <w:tabs>
          <w:tab w:val="num" w:pos="960"/>
        </w:tabs>
        <w:ind w:left="960" w:hanging="360"/>
      </w:p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3">
    <w:nsid w:val="4D9516AF"/>
    <w:multiLevelType w:val="hybridMultilevel"/>
    <w:tmpl w:val="6EB6B06A"/>
    <w:lvl w:ilvl="0" w:tplc="3C3EA4A8">
      <w:start w:val="1"/>
      <w:numFmt w:val="decimal"/>
      <w:lvlText w:val="%1."/>
      <w:lvlJc w:val="left"/>
      <w:pPr>
        <w:ind w:left="1211"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4">
    <w:nsid w:val="5A320691"/>
    <w:multiLevelType w:val="hybridMultilevel"/>
    <w:tmpl w:val="7924C304"/>
    <w:lvl w:ilvl="0" w:tplc="140C000F">
      <w:start w:val="1"/>
      <w:numFmt w:val="decimal"/>
      <w:lvlText w:val="%1."/>
      <w:lvlJc w:val="left"/>
      <w:pPr>
        <w:ind w:left="720" w:hanging="360"/>
      </w:pPr>
    </w:lvl>
    <w:lvl w:ilvl="1" w:tplc="140C000F">
      <w:start w:val="1"/>
      <w:numFmt w:val="decimal"/>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nsid w:val="5F1A450A"/>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5FBB455F"/>
    <w:multiLevelType w:val="hybridMultilevel"/>
    <w:tmpl w:val="6EB6B06A"/>
    <w:lvl w:ilvl="0" w:tplc="3C3EA4A8">
      <w:start w:val="1"/>
      <w:numFmt w:val="decimal"/>
      <w:lvlText w:val="%1."/>
      <w:lvlJc w:val="left"/>
      <w:pPr>
        <w:ind w:left="1211"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7">
    <w:nsid w:val="61827C20"/>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6D441823"/>
    <w:multiLevelType w:val="hybridMultilevel"/>
    <w:tmpl w:val="401CC35C"/>
    <w:lvl w:ilvl="0" w:tplc="E052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742CD"/>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nsid w:val="709E3432"/>
    <w:multiLevelType w:val="hybridMultilevel"/>
    <w:tmpl w:val="BBE00CC0"/>
    <w:lvl w:ilvl="0" w:tplc="6C10296E">
      <w:start w:val="1"/>
      <w:numFmt w:val="lowerRoman"/>
      <w:lvlText w:val="(%1)"/>
      <w:lvlJc w:val="left"/>
      <w:pPr>
        <w:ind w:left="1713" w:hanging="720"/>
      </w:pPr>
      <w:rPr>
        <w:rFonts w:hint="default"/>
      </w:rPr>
    </w:lvl>
    <w:lvl w:ilvl="1" w:tplc="140C0019">
      <w:start w:val="1"/>
      <w:numFmt w:val="lowerLetter"/>
      <w:lvlText w:val="%2."/>
      <w:lvlJc w:val="left"/>
      <w:pPr>
        <w:ind w:left="2073" w:hanging="360"/>
      </w:pPr>
    </w:lvl>
    <w:lvl w:ilvl="2" w:tplc="140C001B" w:tentative="1">
      <w:start w:val="1"/>
      <w:numFmt w:val="lowerRoman"/>
      <w:lvlText w:val="%3."/>
      <w:lvlJc w:val="right"/>
      <w:pPr>
        <w:ind w:left="2793" w:hanging="180"/>
      </w:pPr>
    </w:lvl>
    <w:lvl w:ilvl="3" w:tplc="140C000F" w:tentative="1">
      <w:start w:val="1"/>
      <w:numFmt w:val="decimal"/>
      <w:lvlText w:val="%4."/>
      <w:lvlJc w:val="left"/>
      <w:pPr>
        <w:ind w:left="3513" w:hanging="360"/>
      </w:pPr>
    </w:lvl>
    <w:lvl w:ilvl="4" w:tplc="140C0019" w:tentative="1">
      <w:start w:val="1"/>
      <w:numFmt w:val="lowerLetter"/>
      <w:lvlText w:val="%5."/>
      <w:lvlJc w:val="left"/>
      <w:pPr>
        <w:ind w:left="4233" w:hanging="360"/>
      </w:pPr>
    </w:lvl>
    <w:lvl w:ilvl="5" w:tplc="140C001B" w:tentative="1">
      <w:start w:val="1"/>
      <w:numFmt w:val="lowerRoman"/>
      <w:lvlText w:val="%6."/>
      <w:lvlJc w:val="right"/>
      <w:pPr>
        <w:ind w:left="4953" w:hanging="180"/>
      </w:pPr>
    </w:lvl>
    <w:lvl w:ilvl="6" w:tplc="140C000F" w:tentative="1">
      <w:start w:val="1"/>
      <w:numFmt w:val="decimal"/>
      <w:lvlText w:val="%7."/>
      <w:lvlJc w:val="left"/>
      <w:pPr>
        <w:ind w:left="5673" w:hanging="360"/>
      </w:pPr>
    </w:lvl>
    <w:lvl w:ilvl="7" w:tplc="140C0019" w:tentative="1">
      <w:start w:val="1"/>
      <w:numFmt w:val="lowerLetter"/>
      <w:lvlText w:val="%8."/>
      <w:lvlJc w:val="left"/>
      <w:pPr>
        <w:ind w:left="6393" w:hanging="360"/>
      </w:pPr>
    </w:lvl>
    <w:lvl w:ilvl="8" w:tplc="140C001B" w:tentative="1">
      <w:start w:val="1"/>
      <w:numFmt w:val="lowerRoman"/>
      <w:lvlText w:val="%9."/>
      <w:lvlJc w:val="right"/>
      <w:pPr>
        <w:ind w:left="7113" w:hanging="180"/>
      </w:pPr>
    </w:lvl>
  </w:abstractNum>
  <w:num w:numId="1">
    <w:abstractNumId w:val="2"/>
  </w:num>
  <w:num w:numId="2">
    <w:abstractNumId w:val="4"/>
  </w:num>
  <w:num w:numId="3">
    <w:abstractNumId w:val="7"/>
  </w:num>
  <w:num w:numId="4">
    <w:abstractNumId w:val="8"/>
  </w:num>
  <w:num w:numId="5">
    <w:abstractNumId w:val="10"/>
  </w:num>
  <w:num w:numId="6">
    <w:abstractNumId w:val="3"/>
  </w:num>
  <w:num w:numId="7">
    <w:abstractNumId w:val="5"/>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70"/>
    <w:rsid w:val="0005739D"/>
    <w:rsid w:val="000849F2"/>
    <w:rsid w:val="000859BD"/>
    <w:rsid w:val="000B1E06"/>
    <w:rsid w:val="000D7CDE"/>
    <w:rsid w:val="000F5CA2"/>
    <w:rsid w:val="0012581F"/>
    <w:rsid w:val="00141C91"/>
    <w:rsid w:val="00151530"/>
    <w:rsid w:val="00156CCD"/>
    <w:rsid w:val="00170F34"/>
    <w:rsid w:val="00187D35"/>
    <w:rsid w:val="001A7751"/>
    <w:rsid w:val="001B50A1"/>
    <w:rsid w:val="001B5716"/>
    <w:rsid w:val="001C45AD"/>
    <w:rsid w:val="001D1EB0"/>
    <w:rsid w:val="00211B62"/>
    <w:rsid w:val="0022027D"/>
    <w:rsid w:val="00237DDF"/>
    <w:rsid w:val="00285F1F"/>
    <w:rsid w:val="002A1EA0"/>
    <w:rsid w:val="002A4757"/>
    <w:rsid w:val="002B4B20"/>
    <w:rsid w:val="002B5DEB"/>
    <w:rsid w:val="002F4184"/>
    <w:rsid w:val="003019EC"/>
    <w:rsid w:val="0030358C"/>
    <w:rsid w:val="003305A0"/>
    <w:rsid w:val="003442A0"/>
    <w:rsid w:val="00344D27"/>
    <w:rsid w:val="00363422"/>
    <w:rsid w:val="00374BBD"/>
    <w:rsid w:val="003802A6"/>
    <w:rsid w:val="0038189C"/>
    <w:rsid w:val="003B134A"/>
    <w:rsid w:val="003B3ED0"/>
    <w:rsid w:val="003D0DBD"/>
    <w:rsid w:val="003D1020"/>
    <w:rsid w:val="003D4226"/>
    <w:rsid w:val="003D5337"/>
    <w:rsid w:val="003E4160"/>
    <w:rsid w:val="003F6B73"/>
    <w:rsid w:val="0040015D"/>
    <w:rsid w:val="00401E57"/>
    <w:rsid w:val="00423569"/>
    <w:rsid w:val="00427FAF"/>
    <w:rsid w:val="0046268D"/>
    <w:rsid w:val="00486BA3"/>
    <w:rsid w:val="00490A00"/>
    <w:rsid w:val="004D5F64"/>
    <w:rsid w:val="00500418"/>
    <w:rsid w:val="00511FF0"/>
    <w:rsid w:val="00533463"/>
    <w:rsid w:val="005414B5"/>
    <w:rsid w:val="00547C20"/>
    <w:rsid w:val="00554840"/>
    <w:rsid w:val="005671EA"/>
    <w:rsid w:val="00592334"/>
    <w:rsid w:val="00597706"/>
    <w:rsid w:val="005B4336"/>
    <w:rsid w:val="005C16E7"/>
    <w:rsid w:val="005C3815"/>
    <w:rsid w:val="005D5535"/>
    <w:rsid w:val="005D5E25"/>
    <w:rsid w:val="005D6907"/>
    <w:rsid w:val="005E2B9F"/>
    <w:rsid w:val="005F5868"/>
    <w:rsid w:val="00627F18"/>
    <w:rsid w:val="0064180E"/>
    <w:rsid w:val="00644A7A"/>
    <w:rsid w:val="0066508A"/>
    <w:rsid w:val="0067388A"/>
    <w:rsid w:val="0068030A"/>
    <w:rsid w:val="00681FF6"/>
    <w:rsid w:val="0068612E"/>
    <w:rsid w:val="006A0263"/>
    <w:rsid w:val="006A0907"/>
    <w:rsid w:val="006C0CAB"/>
    <w:rsid w:val="006D0522"/>
    <w:rsid w:val="006D0755"/>
    <w:rsid w:val="006D411B"/>
    <w:rsid w:val="0071782B"/>
    <w:rsid w:val="00746ABE"/>
    <w:rsid w:val="00750659"/>
    <w:rsid w:val="0076144B"/>
    <w:rsid w:val="00782F27"/>
    <w:rsid w:val="007B4ECB"/>
    <w:rsid w:val="007D7211"/>
    <w:rsid w:val="007F10AE"/>
    <w:rsid w:val="0080717F"/>
    <w:rsid w:val="00873E39"/>
    <w:rsid w:val="008933B3"/>
    <w:rsid w:val="008C6AB9"/>
    <w:rsid w:val="008E0E8D"/>
    <w:rsid w:val="008E12A1"/>
    <w:rsid w:val="00907317"/>
    <w:rsid w:val="00925247"/>
    <w:rsid w:val="00930CFB"/>
    <w:rsid w:val="00935D94"/>
    <w:rsid w:val="009668FA"/>
    <w:rsid w:val="0096760A"/>
    <w:rsid w:val="00971365"/>
    <w:rsid w:val="00984662"/>
    <w:rsid w:val="009A3BDE"/>
    <w:rsid w:val="009B0FF3"/>
    <w:rsid w:val="009C1973"/>
    <w:rsid w:val="009D5298"/>
    <w:rsid w:val="009F49B6"/>
    <w:rsid w:val="009F6567"/>
    <w:rsid w:val="00A1384C"/>
    <w:rsid w:val="00A24D0C"/>
    <w:rsid w:val="00A35E74"/>
    <w:rsid w:val="00A4172E"/>
    <w:rsid w:val="00A7156D"/>
    <w:rsid w:val="00A82FDF"/>
    <w:rsid w:val="00A86AE8"/>
    <w:rsid w:val="00A919FA"/>
    <w:rsid w:val="00AB4907"/>
    <w:rsid w:val="00AD4C12"/>
    <w:rsid w:val="00AE1B34"/>
    <w:rsid w:val="00AE2A2B"/>
    <w:rsid w:val="00AF18A5"/>
    <w:rsid w:val="00AF4B4A"/>
    <w:rsid w:val="00B31434"/>
    <w:rsid w:val="00B545D2"/>
    <w:rsid w:val="00B563DC"/>
    <w:rsid w:val="00B71803"/>
    <w:rsid w:val="00B84DD8"/>
    <w:rsid w:val="00BA4E97"/>
    <w:rsid w:val="00BA6C33"/>
    <w:rsid w:val="00BC67A1"/>
    <w:rsid w:val="00BD10F3"/>
    <w:rsid w:val="00BE34AE"/>
    <w:rsid w:val="00C0152C"/>
    <w:rsid w:val="00C45ECA"/>
    <w:rsid w:val="00C5231F"/>
    <w:rsid w:val="00C53419"/>
    <w:rsid w:val="00C65CE4"/>
    <w:rsid w:val="00C903E4"/>
    <w:rsid w:val="00C9583E"/>
    <w:rsid w:val="00CB7F27"/>
    <w:rsid w:val="00CC7C9A"/>
    <w:rsid w:val="00CE3E5B"/>
    <w:rsid w:val="00CF2DC1"/>
    <w:rsid w:val="00CF30C9"/>
    <w:rsid w:val="00D03F4E"/>
    <w:rsid w:val="00D072AE"/>
    <w:rsid w:val="00D07B03"/>
    <w:rsid w:val="00D1587C"/>
    <w:rsid w:val="00D50B22"/>
    <w:rsid w:val="00D56529"/>
    <w:rsid w:val="00D65A6D"/>
    <w:rsid w:val="00D70164"/>
    <w:rsid w:val="00D93C7D"/>
    <w:rsid w:val="00D9687D"/>
    <w:rsid w:val="00DA4FFE"/>
    <w:rsid w:val="00DB0207"/>
    <w:rsid w:val="00DB08C9"/>
    <w:rsid w:val="00DC23F3"/>
    <w:rsid w:val="00DE0C01"/>
    <w:rsid w:val="00DE4032"/>
    <w:rsid w:val="00E23A3A"/>
    <w:rsid w:val="00E25A70"/>
    <w:rsid w:val="00E4702F"/>
    <w:rsid w:val="00E55F9E"/>
    <w:rsid w:val="00E61629"/>
    <w:rsid w:val="00E629E7"/>
    <w:rsid w:val="00E82FA9"/>
    <w:rsid w:val="00E9452C"/>
    <w:rsid w:val="00EA38EF"/>
    <w:rsid w:val="00EB4F9E"/>
    <w:rsid w:val="00EC5056"/>
    <w:rsid w:val="00EE4981"/>
    <w:rsid w:val="00EE4B07"/>
    <w:rsid w:val="00EF7DC3"/>
    <w:rsid w:val="00F12B67"/>
    <w:rsid w:val="00F44BB9"/>
    <w:rsid w:val="00F67A8D"/>
    <w:rsid w:val="00F80E15"/>
    <w:rsid w:val="00FB35C4"/>
    <w:rsid w:val="00FC1834"/>
    <w:rsid w:val="00FE3AE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BodyTextChar">
    <w:name w:val="Body Text Char"/>
    <w:basedOn w:val="DefaultParagraphFont"/>
    <w:link w:val="BodyText"/>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Normal"/>
    <w:rsid w:val="00E25A70"/>
    <w:rPr>
      <w:rFonts w:ascii="Times New Roman" w:hAnsi="Times New Roman"/>
      <w:szCs w:val="24"/>
      <w:lang w:val="fr-FR" w:eastAsia="fr-FR"/>
    </w:rPr>
  </w:style>
  <w:style w:type="paragraph" w:styleId="Header">
    <w:name w:val="header"/>
    <w:basedOn w:val="Normal"/>
    <w:link w:val="HeaderChar"/>
    <w:unhideWhenUsed/>
    <w:rsid w:val="00E25A70"/>
    <w:pPr>
      <w:tabs>
        <w:tab w:val="center" w:pos="4513"/>
        <w:tab w:val="right" w:pos="9026"/>
      </w:tabs>
    </w:pPr>
  </w:style>
  <w:style w:type="character" w:customStyle="1" w:styleId="HeaderChar">
    <w:name w:val="Header Char"/>
    <w:basedOn w:val="DefaultParagraphFont"/>
    <w:link w:val="Header"/>
    <w:rsid w:val="00E25A70"/>
    <w:rPr>
      <w:rFonts w:ascii="Courier" w:eastAsia="Times New Roman" w:hAnsi="Courier" w:cs="Times New Roman"/>
      <w:sz w:val="24"/>
      <w:szCs w:val="20"/>
      <w:lang w:val="en-GB" w:eastAsia="nl-NL"/>
    </w:rPr>
  </w:style>
  <w:style w:type="paragraph" w:styleId="Footer">
    <w:name w:val="footer"/>
    <w:basedOn w:val="Normal"/>
    <w:link w:val="FooterChar"/>
    <w:uiPriority w:val="99"/>
    <w:unhideWhenUsed/>
    <w:rsid w:val="0096760A"/>
    <w:pPr>
      <w:tabs>
        <w:tab w:val="center" w:pos="4513"/>
        <w:tab w:val="right" w:pos="9026"/>
      </w:tabs>
    </w:pPr>
  </w:style>
  <w:style w:type="character" w:customStyle="1" w:styleId="FooterChar">
    <w:name w:val="Footer Char"/>
    <w:basedOn w:val="DefaultParagraphFont"/>
    <w:link w:val="Footer"/>
    <w:uiPriority w:val="99"/>
    <w:rsid w:val="0096760A"/>
    <w:rPr>
      <w:rFonts w:ascii="Courier" w:eastAsia="Times New Roman" w:hAnsi="Courier" w:cs="Times New Roman"/>
      <w:sz w:val="24"/>
      <w:szCs w:val="20"/>
      <w:lang w:val="en-GB" w:eastAsia="nl-NL"/>
    </w:rPr>
  </w:style>
  <w:style w:type="paragraph" w:styleId="ListParagraph">
    <w:name w:val="List Paragraph"/>
    <w:basedOn w:val="Normal"/>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BalloonText">
    <w:name w:val="Balloon Text"/>
    <w:basedOn w:val="Normal"/>
    <w:link w:val="BalloonTextChar"/>
    <w:uiPriority w:val="99"/>
    <w:semiHidden/>
    <w:unhideWhenUsed/>
    <w:rsid w:val="00D07B03"/>
    <w:rPr>
      <w:rFonts w:ascii="Tahoma" w:hAnsi="Tahoma" w:cs="Tahoma"/>
      <w:sz w:val="16"/>
      <w:szCs w:val="16"/>
    </w:rPr>
  </w:style>
  <w:style w:type="character" w:customStyle="1" w:styleId="BalloonTextChar">
    <w:name w:val="Balloon Text Char"/>
    <w:basedOn w:val="DefaultParagraphFont"/>
    <w:link w:val="BalloonText"/>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Normal"/>
    <w:rsid w:val="00FE3AEC"/>
    <w:rPr>
      <w:rFonts w:ascii="Times New Roman" w:hAnsi="Times New Roman"/>
      <w:szCs w:val="24"/>
      <w:lang w:val="fr-FR" w:eastAsia="fr-FR"/>
    </w:rPr>
  </w:style>
  <w:style w:type="paragraph" w:styleId="NoSpacing">
    <w:name w:val="No Spacing"/>
    <w:uiPriority w:val="1"/>
    <w:qFormat/>
    <w:rsid w:val="00EC5056"/>
    <w:pPr>
      <w:spacing w:after="0" w:line="240" w:lineRule="auto"/>
    </w:pPr>
    <w:rPr>
      <w:rFonts w:ascii="Calibri" w:eastAsia="PMingLiU"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BodyTextChar">
    <w:name w:val="Body Text Char"/>
    <w:basedOn w:val="DefaultParagraphFont"/>
    <w:link w:val="BodyText"/>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Normal"/>
    <w:rsid w:val="00E25A70"/>
    <w:rPr>
      <w:rFonts w:ascii="Times New Roman" w:hAnsi="Times New Roman"/>
      <w:szCs w:val="24"/>
      <w:lang w:val="fr-FR" w:eastAsia="fr-FR"/>
    </w:rPr>
  </w:style>
  <w:style w:type="paragraph" w:styleId="Header">
    <w:name w:val="header"/>
    <w:basedOn w:val="Normal"/>
    <w:link w:val="HeaderChar"/>
    <w:unhideWhenUsed/>
    <w:rsid w:val="00E25A70"/>
    <w:pPr>
      <w:tabs>
        <w:tab w:val="center" w:pos="4513"/>
        <w:tab w:val="right" w:pos="9026"/>
      </w:tabs>
    </w:pPr>
  </w:style>
  <w:style w:type="character" w:customStyle="1" w:styleId="HeaderChar">
    <w:name w:val="Header Char"/>
    <w:basedOn w:val="DefaultParagraphFont"/>
    <w:link w:val="Header"/>
    <w:rsid w:val="00E25A70"/>
    <w:rPr>
      <w:rFonts w:ascii="Courier" w:eastAsia="Times New Roman" w:hAnsi="Courier" w:cs="Times New Roman"/>
      <w:sz w:val="24"/>
      <w:szCs w:val="20"/>
      <w:lang w:val="en-GB" w:eastAsia="nl-NL"/>
    </w:rPr>
  </w:style>
  <w:style w:type="paragraph" w:styleId="Footer">
    <w:name w:val="footer"/>
    <w:basedOn w:val="Normal"/>
    <w:link w:val="FooterChar"/>
    <w:uiPriority w:val="99"/>
    <w:unhideWhenUsed/>
    <w:rsid w:val="0096760A"/>
    <w:pPr>
      <w:tabs>
        <w:tab w:val="center" w:pos="4513"/>
        <w:tab w:val="right" w:pos="9026"/>
      </w:tabs>
    </w:pPr>
  </w:style>
  <w:style w:type="character" w:customStyle="1" w:styleId="FooterChar">
    <w:name w:val="Footer Char"/>
    <w:basedOn w:val="DefaultParagraphFont"/>
    <w:link w:val="Footer"/>
    <w:uiPriority w:val="99"/>
    <w:rsid w:val="0096760A"/>
    <w:rPr>
      <w:rFonts w:ascii="Courier" w:eastAsia="Times New Roman" w:hAnsi="Courier" w:cs="Times New Roman"/>
      <w:sz w:val="24"/>
      <w:szCs w:val="20"/>
      <w:lang w:val="en-GB" w:eastAsia="nl-NL"/>
    </w:rPr>
  </w:style>
  <w:style w:type="paragraph" w:styleId="ListParagraph">
    <w:name w:val="List Paragraph"/>
    <w:basedOn w:val="Normal"/>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BalloonText">
    <w:name w:val="Balloon Text"/>
    <w:basedOn w:val="Normal"/>
    <w:link w:val="BalloonTextChar"/>
    <w:uiPriority w:val="99"/>
    <w:semiHidden/>
    <w:unhideWhenUsed/>
    <w:rsid w:val="00D07B03"/>
    <w:rPr>
      <w:rFonts w:ascii="Tahoma" w:hAnsi="Tahoma" w:cs="Tahoma"/>
      <w:sz w:val="16"/>
      <w:szCs w:val="16"/>
    </w:rPr>
  </w:style>
  <w:style w:type="character" w:customStyle="1" w:styleId="BalloonTextChar">
    <w:name w:val="Balloon Text Char"/>
    <w:basedOn w:val="DefaultParagraphFont"/>
    <w:link w:val="BalloonText"/>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Normal"/>
    <w:rsid w:val="00FE3AEC"/>
    <w:rPr>
      <w:rFonts w:ascii="Times New Roman" w:hAnsi="Times New Roman"/>
      <w:szCs w:val="24"/>
      <w:lang w:val="fr-FR" w:eastAsia="fr-FR"/>
    </w:rPr>
  </w:style>
  <w:style w:type="paragraph" w:styleId="NoSpacing">
    <w:name w:val="No Spacing"/>
    <w:uiPriority w:val="1"/>
    <w:qFormat/>
    <w:rsid w:val="00EC5056"/>
    <w:pPr>
      <w:spacing w:after="0" w:line="240" w:lineRule="auto"/>
    </w:pPr>
    <w:rPr>
      <w:rFonts w:ascii="Calibri" w:eastAsia="PMingLiU"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5613</Characters>
  <Application>Microsoft Office Word</Application>
  <DocSecurity>0</DocSecurity>
  <Lines>46</Lines>
  <Paragraphs>13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SPecialiST RePack</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Audrey Jarreton</cp:lastModifiedBy>
  <cp:revision>2</cp:revision>
  <cp:lastPrinted>2014-05-23T16:33:00Z</cp:lastPrinted>
  <dcterms:created xsi:type="dcterms:W3CDTF">2014-05-27T13:52:00Z</dcterms:created>
  <dcterms:modified xsi:type="dcterms:W3CDTF">2014-05-27T13:52:00Z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DocRef">
    <vt:lpwstr>20110067/49974.1</vt:lpwstr>
  </property>
</Properties>
</file>